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43231" w14:textId="77777777" w:rsidR="003F0D68" w:rsidRPr="006A2A70" w:rsidRDefault="003F0D68" w:rsidP="00120F3F">
      <w:pPr>
        <w:spacing w:after="0" w:line="240" w:lineRule="auto"/>
        <w:ind w:left="-851"/>
        <w:rPr>
          <w:rFonts w:ascii="Arial" w:hAnsi="Arial" w:cs="Arial"/>
          <w:b/>
          <w:bCs/>
          <w:i/>
          <w:iCs/>
          <w:color w:val="0070C0"/>
          <w:sz w:val="20"/>
          <w:szCs w:val="20"/>
          <w:lang w:val="en-US"/>
        </w:rPr>
      </w:pPr>
      <w:r w:rsidRPr="006A2A70">
        <w:rPr>
          <w:rFonts w:ascii="Arial" w:hAnsi="Arial" w:cs="Arial"/>
          <w:noProof/>
          <w:sz w:val="20"/>
          <w:szCs w:val="20"/>
        </w:rPr>
        <w:drawing>
          <wp:anchor distT="0" distB="0" distL="114300" distR="114300" simplePos="0" relativeHeight="251659264" behindDoc="1" locked="0" layoutInCell="1" allowOverlap="1" wp14:anchorId="1BDB7A18" wp14:editId="4DE79B92">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sidRPr="006A2A70">
        <w:rPr>
          <w:rFonts w:ascii="Arial" w:hAnsi="Arial" w:cs="Arial"/>
          <w:b/>
          <w:bCs/>
          <w:i/>
          <w:iCs/>
          <w:color w:val="0070C0"/>
          <w:sz w:val="20"/>
          <w:szCs w:val="20"/>
          <w:lang w:val="en-US"/>
        </w:rPr>
        <w:t xml:space="preserve">   </w:t>
      </w:r>
      <w:r w:rsidR="00531E4E" w:rsidRPr="006A2A70">
        <w:rPr>
          <w:rFonts w:ascii="Arial" w:hAnsi="Arial" w:cs="Arial"/>
          <w:b/>
          <w:bCs/>
          <w:i/>
          <w:iCs/>
          <w:color w:val="0070C0"/>
          <w:sz w:val="20"/>
          <w:szCs w:val="20"/>
          <w:lang w:val="en-US"/>
        </w:rPr>
        <w:tab/>
      </w:r>
      <w:r w:rsidR="00531E4E" w:rsidRPr="006A2A70">
        <w:rPr>
          <w:rFonts w:ascii="Arial" w:hAnsi="Arial" w:cs="Arial"/>
          <w:b/>
          <w:bCs/>
          <w:i/>
          <w:iCs/>
          <w:color w:val="0070C0"/>
          <w:sz w:val="20"/>
          <w:szCs w:val="20"/>
          <w:lang w:val="en-US"/>
        </w:rPr>
        <w:tab/>
      </w:r>
    </w:p>
    <w:p w14:paraId="52A66BD3" w14:textId="77777777" w:rsidR="003F0D68" w:rsidRPr="006A2A70" w:rsidRDefault="003F0D68" w:rsidP="00120F3F">
      <w:pPr>
        <w:spacing w:after="0" w:line="240" w:lineRule="auto"/>
        <w:ind w:left="-851"/>
        <w:rPr>
          <w:rFonts w:ascii="Arial" w:hAnsi="Arial" w:cs="Arial"/>
          <w:b/>
          <w:bCs/>
          <w:i/>
          <w:iCs/>
          <w:color w:val="0070C0"/>
          <w:sz w:val="20"/>
          <w:szCs w:val="20"/>
          <w:lang w:val="en-US"/>
        </w:rPr>
      </w:pPr>
    </w:p>
    <w:p w14:paraId="55835851" w14:textId="77777777" w:rsidR="003F0D68" w:rsidRPr="006A2A70" w:rsidRDefault="003F0D68" w:rsidP="00120F3F">
      <w:pPr>
        <w:spacing w:after="0" w:line="240" w:lineRule="auto"/>
        <w:ind w:left="-851"/>
        <w:rPr>
          <w:rFonts w:ascii="Arial" w:hAnsi="Arial" w:cs="Arial"/>
          <w:b/>
          <w:bCs/>
          <w:i/>
          <w:iCs/>
          <w:color w:val="0070C0"/>
          <w:sz w:val="20"/>
          <w:szCs w:val="20"/>
          <w:lang w:val="en-US"/>
        </w:rPr>
      </w:pPr>
    </w:p>
    <w:p w14:paraId="2ADFED06" w14:textId="77777777" w:rsidR="003F0D68" w:rsidRPr="006A2A70" w:rsidRDefault="003F0D68" w:rsidP="00120F3F">
      <w:pPr>
        <w:spacing w:after="0" w:line="240" w:lineRule="auto"/>
        <w:ind w:left="-851"/>
        <w:rPr>
          <w:rFonts w:ascii="Arial" w:hAnsi="Arial" w:cs="Arial"/>
          <w:b/>
          <w:bCs/>
          <w:i/>
          <w:iCs/>
          <w:color w:val="0070C0"/>
          <w:sz w:val="20"/>
          <w:szCs w:val="20"/>
          <w:lang w:val="en-US"/>
        </w:rPr>
      </w:pPr>
    </w:p>
    <w:p w14:paraId="6B94D199" w14:textId="77777777" w:rsidR="003F0D68" w:rsidRPr="006A2A70" w:rsidRDefault="003F0D68" w:rsidP="00120F3F">
      <w:pPr>
        <w:spacing w:after="0" w:line="240" w:lineRule="auto"/>
        <w:ind w:left="-851"/>
        <w:rPr>
          <w:rFonts w:ascii="Arial" w:hAnsi="Arial" w:cs="Arial"/>
          <w:b/>
          <w:bCs/>
          <w:i/>
          <w:iCs/>
          <w:color w:val="0070C0"/>
          <w:sz w:val="20"/>
          <w:szCs w:val="20"/>
          <w:lang w:val="en-US"/>
        </w:rPr>
      </w:pPr>
    </w:p>
    <w:p w14:paraId="4739D34B" w14:textId="77777777" w:rsidR="003F0D68" w:rsidRPr="006A2A70" w:rsidRDefault="003F0D68" w:rsidP="00120F3F">
      <w:pPr>
        <w:spacing w:after="0" w:line="240" w:lineRule="auto"/>
        <w:ind w:left="-851"/>
        <w:rPr>
          <w:rFonts w:ascii="Arial" w:hAnsi="Arial" w:cs="Arial"/>
          <w:b/>
          <w:bCs/>
          <w:i/>
          <w:iCs/>
          <w:color w:val="0070C0"/>
          <w:sz w:val="20"/>
          <w:szCs w:val="20"/>
          <w:lang w:val="en-US"/>
        </w:rPr>
      </w:pPr>
    </w:p>
    <w:p w14:paraId="106BAFB4" w14:textId="77777777" w:rsidR="003F0D68" w:rsidRPr="006A2A70" w:rsidRDefault="003F0D68" w:rsidP="00120F3F">
      <w:pPr>
        <w:spacing w:after="0" w:line="240" w:lineRule="auto"/>
        <w:ind w:left="-851"/>
        <w:rPr>
          <w:rFonts w:ascii="Arial" w:hAnsi="Arial" w:cs="Arial"/>
          <w:b/>
          <w:bCs/>
          <w:i/>
          <w:iCs/>
          <w:color w:val="0070C0"/>
          <w:sz w:val="20"/>
          <w:szCs w:val="20"/>
          <w:lang w:val="en-US"/>
        </w:rPr>
      </w:pPr>
    </w:p>
    <w:p w14:paraId="0E403C7F" w14:textId="77777777" w:rsidR="003F0D68" w:rsidRPr="006A2A70" w:rsidRDefault="003F0D68" w:rsidP="00531628">
      <w:pPr>
        <w:spacing w:after="0" w:line="240" w:lineRule="auto"/>
        <w:jc w:val="both"/>
        <w:rPr>
          <w:rFonts w:ascii="Arial" w:hAnsi="Arial" w:cs="Arial"/>
          <w:b/>
          <w:bCs/>
          <w:i/>
          <w:iCs/>
          <w:color w:val="0070C0"/>
          <w:sz w:val="20"/>
          <w:szCs w:val="20"/>
          <w:lang w:val="en-US"/>
        </w:rPr>
      </w:pPr>
    </w:p>
    <w:p w14:paraId="515D9F24" w14:textId="77777777" w:rsidR="003F0D68" w:rsidRPr="006A2A70" w:rsidRDefault="003F0D68" w:rsidP="00531628">
      <w:pPr>
        <w:spacing w:after="0" w:line="240" w:lineRule="auto"/>
        <w:jc w:val="both"/>
        <w:rPr>
          <w:rFonts w:ascii="Arial" w:hAnsi="Arial" w:cs="Arial"/>
          <w:b/>
          <w:bCs/>
          <w:i/>
          <w:iCs/>
          <w:color w:val="0070C0"/>
          <w:sz w:val="20"/>
          <w:szCs w:val="20"/>
          <w:lang w:val="en-US"/>
        </w:rPr>
      </w:pPr>
    </w:p>
    <w:p w14:paraId="0FAEFB1A" w14:textId="77777777" w:rsidR="00C53C55" w:rsidRPr="006A2A70" w:rsidRDefault="00C53C55" w:rsidP="00531628">
      <w:pPr>
        <w:spacing w:after="0" w:line="240" w:lineRule="auto"/>
        <w:jc w:val="both"/>
        <w:rPr>
          <w:rFonts w:ascii="Arial" w:hAnsi="Arial" w:cs="Arial"/>
          <w:color w:val="0070C0"/>
          <w:sz w:val="20"/>
          <w:szCs w:val="20"/>
        </w:rPr>
      </w:pPr>
    </w:p>
    <w:tbl>
      <w:tblPr>
        <w:tblStyle w:val="TableGrid"/>
        <w:tblW w:w="10348" w:type="dxa"/>
        <w:tblInd w:w="-459" w:type="dxa"/>
        <w:tblLayout w:type="fixed"/>
        <w:tblLook w:val="04A0" w:firstRow="1" w:lastRow="0" w:firstColumn="1" w:lastColumn="0" w:noHBand="0" w:noVBand="1"/>
      </w:tblPr>
      <w:tblGrid>
        <w:gridCol w:w="1276"/>
        <w:gridCol w:w="425"/>
        <w:gridCol w:w="1701"/>
        <w:gridCol w:w="142"/>
        <w:gridCol w:w="1134"/>
        <w:gridCol w:w="425"/>
        <w:gridCol w:w="219"/>
        <w:gridCol w:w="706"/>
        <w:gridCol w:w="1560"/>
        <w:gridCol w:w="492"/>
        <w:gridCol w:w="2268"/>
      </w:tblGrid>
      <w:tr w:rsidR="00EC1DF9" w:rsidRPr="00F64878" w14:paraId="4AA85ABD" w14:textId="77777777" w:rsidTr="00F447D0">
        <w:trPr>
          <w:trHeight w:val="622"/>
        </w:trPr>
        <w:tc>
          <w:tcPr>
            <w:tcW w:w="10348" w:type="dxa"/>
            <w:gridSpan w:val="11"/>
            <w:shd w:val="pct15" w:color="auto" w:fill="auto"/>
          </w:tcPr>
          <w:p w14:paraId="46E3D1D0" w14:textId="77777777" w:rsidR="0052045D" w:rsidRPr="00F64878" w:rsidRDefault="007861DF" w:rsidP="0052045D">
            <w:pPr>
              <w:pStyle w:val="ListParagraph"/>
              <w:ind w:left="-131"/>
              <w:jc w:val="center"/>
              <w:rPr>
                <w:rFonts w:ascii="Arial" w:hAnsi="Arial" w:cs="Arial"/>
                <w:i/>
                <w:sz w:val="20"/>
                <w:szCs w:val="20"/>
              </w:rPr>
            </w:pPr>
            <w:r w:rsidRPr="00F64878">
              <w:rPr>
                <w:rFonts w:ascii="Arial" w:hAnsi="Arial" w:cs="Arial"/>
                <w:b/>
                <w:sz w:val="20"/>
                <w:szCs w:val="20"/>
              </w:rPr>
              <w:t>UNIT SPECIFICATION</w:t>
            </w:r>
            <w:r w:rsidR="00292547" w:rsidRPr="00F64878">
              <w:rPr>
                <w:rFonts w:ascii="Arial" w:hAnsi="Arial" w:cs="Arial"/>
                <w:b/>
                <w:sz w:val="20"/>
                <w:szCs w:val="20"/>
              </w:rPr>
              <w:t xml:space="preserve"> </w:t>
            </w:r>
          </w:p>
          <w:p w14:paraId="2CF4E956" w14:textId="77777777" w:rsidR="00EC1DF9" w:rsidRPr="00F64878" w:rsidRDefault="00EC1DF9" w:rsidP="00EA32E3">
            <w:pPr>
              <w:jc w:val="center"/>
              <w:rPr>
                <w:rFonts w:ascii="Arial" w:hAnsi="Arial" w:cs="Arial"/>
                <w:i/>
                <w:sz w:val="20"/>
                <w:szCs w:val="20"/>
              </w:rPr>
            </w:pPr>
          </w:p>
        </w:tc>
      </w:tr>
      <w:tr w:rsidR="00E03002" w:rsidRPr="00F64878" w14:paraId="682FDA23" w14:textId="77777777" w:rsidTr="006A1E48">
        <w:tc>
          <w:tcPr>
            <w:tcW w:w="10348" w:type="dxa"/>
            <w:gridSpan w:val="11"/>
            <w:shd w:val="pct5" w:color="auto" w:fill="auto"/>
          </w:tcPr>
          <w:p w14:paraId="37ADDDFA" w14:textId="3B0C0C16" w:rsidR="002A30BF" w:rsidRPr="00F64878" w:rsidRDefault="00E03002" w:rsidP="00F6762D">
            <w:pPr>
              <w:rPr>
                <w:rFonts w:ascii="Arial" w:hAnsi="Arial" w:cs="Arial"/>
                <w:sz w:val="20"/>
                <w:szCs w:val="20"/>
              </w:rPr>
            </w:pPr>
            <w:r w:rsidRPr="00F64878">
              <w:rPr>
                <w:rFonts w:ascii="Arial" w:hAnsi="Arial" w:cs="Arial"/>
                <w:b/>
                <w:sz w:val="20"/>
                <w:szCs w:val="20"/>
              </w:rPr>
              <w:t>Unit title</w:t>
            </w:r>
            <w:r w:rsidR="0084542B" w:rsidRPr="00F64878">
              <w:rPr>
                <w:rFonts w:ascii="Arial" w:hAnsi="Arial" w:cs="Arial"/>
                <w:sz w:val="20"/>
                <w:szCs w:val="20"/>
              </w:rPr>
              <w:tab/>
            </w:r>
            <w:sdt>
              <w:sdtPr>
                <w:rPr>
                  <w:rFonts w:ascii="Arial" w:hAnsi="Arial" w:cs="Arial"/>
                  <w:b/>
                  <w:sz w:val="20"/>
                  <w:szCs w:val="20"/>
                </w:rPr>
                <w:alias w:val="Unit_title"/>
                <w:tag w:val="Unit_title"/>
                <w:id w:val="-2039801719"/>
                <w:placeholder>
                  <w:docPart w:val="6DDD48CE5DF74AC4ACEF7A7E5F2C56EF"/>
                </w:placeholder>
                <w:text w:multiLine="1"/>
              </w:sdtPr>
              <w:sdtEndPr/>
              <w:sdtContent>
                <w:r w:rsidR="007B0A24" w:rsidRPr="00F64878">
                  <w:rPr>
                    <w:rFonts w:ascii="Arial" w:hAnsi="Arial" w:cs="Arial"/>
                    <w:b/>
                    <w:sz w:val="20"/>
                    <w:szCs w:val="20"/>
                  </w:rPr>
                  <w:t>PROFESSIONAL SUPERVISION IN HEALTH AND SOCIAL CARE</w:t>
                </w:r>
              </w:sdtContent>
            </w:sdt>
          </w:p>
          <w:p w14:paraId="24298714" w14:textId="77777777" w:rsidR="00ED3B00" w:rsidRPr="00F64878" w:rsidRDefault="00ED3B00" w:rsidP="0052045D">
            <w:pPr>
              <w:rPr>
                <w:rFonts w:ascii="Arial" w:hAnsi="Arial" w:cs="Arial"/>
                <w:i/>
                <w:sz w:val="20"/>
                <w:szCs w:val="20"/>
              </w:rPr>
            </w:pPr>
          </w:p>
        </w:tc>
      </w:tr>
      <w:tr w:rsidR="004543D2" w:rsidRPr="00F64878" w14:paraId="11E9B20E" w14:textId="77777777" w:rsidTr="006A1E48">
        <w:tc>
          <w:tcPr>
            <w:tcW w:w="1701" w:type="dxa"/>
            <w:gridSpan w:val="2"/>
            <w:shd w:val="pct5" w:color="auto" w:fill="auto"/>
          </w:tcPr>
          <w:p w14:paraId="0ED062AF" w14:textId="77777777" w:rsidR="004543D2" w:rsidRPr="00F64878" w:rsidRDefault="004543D2" w:rsidP="00F6762D">
            <w:pPr>
              <w:rPr>
                <w:rFonts w:ascii="Arial" w:hAnsi="Arial" w:cs="Arial"/>
                <w:b/>
                <w:sz w:val="20"/>
                <w:szCs w:val="20"/>
              </w:rPr>
            </w:pPr>
            <w:r w:rsidRPr="00F64878">
              <w:rPr>
                <w:rFonts w:ascii="Arial" w:hAnsi="Arial" w:cs="Arial"/>
                <w:b/>
                <w:sz w:val="20"/>
                <w:szCs w:val="20"/>
              </w:rPr>
              <w:t>Level</w:t>
            </w:r>
          </w:p>
          <w:p w14:paraId="6B66919D" w14:textId="77777777" w:rsidR="004543D2" w:rsidRPr="00F64878" w:rsidRDefault="004543D2"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364461DCCA1946568A496D5DD15592DC"/>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shd w:val="pct5" w:color="auto" w:fill="auto"/>
              </w:tcPr>
              <w:p w14:paraId="58ED1D29" w14:textId="77777777" w:rsidR="004543D2" w:rsidRPr="00F64878" w:rsidRDefault="007B0A24" w:rsidP="00F6762D">
                <w:pPr>
                  <w:rPr>
                    <w:rFonts w:ascii="Arial" w:hAnsi="Arial" w:cs="Arial"/>
                    <w:sz w:val="20"/>
                    <w:szCs w:val="20"/>
                  </w:rPr>
                </w:pPr>
                <w:r w:rsidRPr="00F64878">
                  <w:rPr>
                    <w:rFonts w:ascii="Arial" w:hAnsi="Arial" w:cs="Arial"/>
                    <w:sz w:val="20"/>
                    <w:szCs w:val="20"/>
                  </w:rPr>
                  <w:t>Level 7</w:t>
                </w:r>
              </w:p>
            </w:tc>
          </w:sdtContent>
        </w:sdt>
        <w:tc>
          <w:tcPr>
            <w:tcW w:w="1701" w:type="dxa"/>
            <w:gridSpan w:val="3"/>
            <w:shd w:val="pct5" w:color="auto" w:fill="auto"/>
          </w:tcPr>
          <w:p w14:paraId="1B8481BE" w14:textId="77777777" w:rsidR="004543D2" w:rsidRPr="00F64878" w:rsidRDefault="004543D2" w:rsidP="001178E2">
            <w:pPr>
              <w:pStyle w:val="Heading2"/>
              <w:ind w:right="0"/>
              <w:rPr>
                <w:sz w:val="20"/>
                <w:szCs w:val="20"/>
              </w:rPr>
            </w:pPr>
            <w:r w:rsidRPr="00F64878">
              <w:rPr>
                <w:sz w:val="20"/>
                <w:szCs w:val="20"/>
              </w:rPr>
              <w:t>Credit value</w:t>
            </w:r>
            <w:r w:rsidR="001178E2" w:rsidRPr="00F64878">
              <w:rPr>
                <w:sz w:val="20"/>
                <w:szCs w:val="20"/>
              </w:rPr>
              <w:t xml:space="preserve"> </w:t>
            </w:r>
          </w:p>
        </w:tc>
        <w:tc>
          <w:tcPr>
            <w:tcW w:w="5245" w:type="dxa"/>
            <w:gridSpan w:val="5"/>
            <w:shd w:val="pct5" w:color="auto" w:fill="auto"/>
          </w:tcPr>
          <w:p w14:paraId="45721351" w14:textId="77777777" w:rsidR="004543D2" w:rsidRPr="00F64878" w:rsidRDefault="004543D2" w:rsidP="00F6762D">
            <w:pPr>
              <w:rPr>
                <w:rFonts w:ascii="Arial" w:hAnsi="Arial" w:cs="Arial"/>
                <w:sz w:val="20"/>
                <w:szCs w:val="20"/>
              </w:rPr>
            </w:pPr>
            <w:r w:rsidRPr="00F64878">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EE40EA4716D8498AA9C5CE832D8EB5C5"/>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7B0A24" w:rsidRPr="00F64878">
                  <w:rPr>
                    <w:rFonts w:ascii="Arial" w:hAnsi="Arial" w:cs="Arial"/>
                    <w:sz w:val="20"/>
                    <w:szCs w:val="20"/>
                  </w:rPr>
                  <w:t>20 (10 ECTS)</w:t>
                </w:r>
              </w:sdtContent>
            </w:sdt>
          </w:p>
          <w:p w14:paraId="445BD43B" w14:textId="77777777" w:rsidR="00B865F5" w:rsidRPr="00F64878" w:rsidRDefault="00B865F5" w:rsidP="0034418F">
            <w:pPr>
              <w:rPr>
                <w:rFonts w:ascii="Arial" w:hAnsi="Arial" w:cs="Arial"/>
                <w:color w:val="0070C0"/>
                <w:sz w:val="20"/>
                <w:szCs w:val="20"/>
              </w:rPr>
            </w:pPr>
          </w:p>
        </w:tc>
      </w:tr>
      <w:tr w:rsidR="00C12252" w:rsidRPr="00F64878" w14:paraId="4AB43C24" w14:textId="77777777" w:rsidTr="006A1E48">
        <w:trPr>
          <w:trHeight w:val="438"/>
        </w:trPr>
        <w:tc>
          <w:tcPr>
            <w:tcW w:w="3402" w:type="dxa"/>
            <w:gridSpan w:val="3"/>
            <w:shd w:val="pct5" w:color="auto" w:fill="auto"/>
          </w:tcPr>
          <w:p w14:paraId="4D6075A9" w14:textId="77777777" w:rsidR="00C12252" w:rsidRPr="00F64878" w:rsidRDefault="00C12252" w:rsidP="00F6762D">
            <w:pPr>
              <w:rPr>
                <w:rFonts w:ascii="Arial" w:hAnsi="Arial" w:cs="Arial"/>
                <w:i/>
                <w:color w:val="0070C0"/>
                <w:sz w:val="20"/>
                <w:szCs w:val="20"/>
              </w:rPr>
            </w:pPr>
            <w:r w:rsidRPr="00F64878">
              <w:rPr>
                <w:rFonts w:ascii="Arial" w:hAnsi="Arial" w:cs="Arial"/>
                <w:b/>
                <w:sz w:val="20"/>
                <w:szCs w:val="20"/>
              </w:rPr>
              <w:t xml:space="preserve">Is this a common unit? </w:t>
            </w:r>
          </w:p>
          <w:p w14:paraId="088EC58A" w14:textId="77777777" w:rsidR="00C12252" w:rsidRPr="00F64878" w:rsidRDefault="00C12252" w:rsidP="00F6762D">
            <w:pPr>
              <w:rPr>
                <w:rFonts w:ascii="Arial" w:hAnsi="Arial" w:cs="Arial"/>
                <w:sz w:val="20"/>
                <w:szCs w:val="20"/>
              </w:rPr>
            </w:pPr>
          </w:p>
        </w:tc>
        <w:tc>
          <w:tcPr>
            <w:tcW w:w="1701" w:type="dxa"/>
            <w:gridSpan w:val="3"/>
            <w:shd w:val="pct5" w:color="auto" w:fill="auto"/>
          </w:tcPr>
          <w:p w14:paraId="683CFD3F" w14:textId="77777777" w:rsidR="00C12252" w:rsidRPr="00F64878" w:rsidRDefault="00020492" w:rsidP="001178E2">
            <w:pPr>
              <w:rPr>
                <w:rFonts w:ascii="Arial" w:hAnsi="Arial" w:cs="Arial"/>
                <w:sz w:val="20"/>
                <w:szCs w:val="20"/>
              </w:rPr>
            </w:pPr>
            <w:sdt>
              <w:sdtPr>
                <w:rPr>
                  <w:rFonts w:ascii="Arial" w:hAnsi="Arial" w:cs="Arial"/>
                  <w:sz w:val="20"/>
                  <w:szCs w:val="20"/>
                </w:rPr>
                <w:alias w:val="Common_unit?"/>
                <w:tag w:val="Common_unit?"/>
                <w:id w:val="1970627437"/>
                <w:placeholder>
                  <w:docPart w:val="BF295B45D2ED41C0A8F926E8534C20BB"/>
                </w:placeholder>
                <w:dropDownList>
                  <w:listItem w:value="Choose an item."/>
                  <w:listItem w:displayText="Yes" w:value="Yes"/>
                  <w:listItem w:displayText="No" w:value="No"/>
                </w:dropDownList>
              </w:sdtPr>
              <w:sdtEndPr/>
              <w:sdtContent>
                <w:r w:rsidR="007B0A24" w:rsidRPr="00F64878">
                  <w:rPr>
                    <w:rFonts w:ascii="Arial" w:hAnsi="Arial" w:cs="Arial"/>
                    <w:sz w:val="20"/>
                    <w:szCs w:val="20"/>
                  </w:rPr>
                  <w:t>No</w:t>
                </w:r>
              </w:sdtContent>
            </w:sdt>
            <w:r w:rsidR="00C53C55" w:rsidRPr="00F64878">
              <w:rPr>
                <w:rFonts w:ascii="Arial" w:hAnsi="Arial" w:cs="Arial"/>
                <w:color w:val="FF0000"/>
                <w:sz w:val="20"/>
                <w:szCs w:val="20"/>
              </w:rPr>
              <w:t xml:space="preserve"> </w:t>
            </w:r>
          </w:p>
        </w:tc>
        <w:tc>
          <w:tcPr>
            <w:tcW w:w="2977" w:type="dxa"/>
            <w:gridSpan w:val="4"/>
            <w:shd w:val="pct5" w:color="auto" w:fill="auto"/>
          </w:tcPr>
          <w:p w14:paraId="06CC49FC" w14:textId="77777777" w:rsidR="00C12252" w:rsidRPr="00F64878" w:rsidRDefault="008B237A" w:rsidP="00F6762D">
            <w:pPr>
              <w:rPr>
                <w:rFonts w:ascii="Arial" w:hAnsi="Arial" w:cs="Arial"/>
                <w:b/>
                <w:sz w:val="20"/>
                <w:szCs w:val="20"/>
              </w:rPr>
            </w:pPr>
            <w:r w:rsidRPr="00F64878">
              <w:rPr>
                <w:rFonts w:ascii="Arial" w:hAnsi="Arial" w:cs="Arial"/>
                <w:b/>
                <w:sz w:val="20"/>
                <w:szCs w:val="20"/>
              </w:rPr>
              <w:t>Expected c</w:t>
            </w:r>
            <w:r w:rsidR="004543D2" w:rsidRPr="00F64878">
              <w:rPr>
                <w:rFonts w:ascii="Arial" w:hAnsi="Arial" w:cs="Arial"/>
                <w:b/>
                <w:sz w:val="20"/>
                <w:szCs w:val="20"/>
              </w:rPr>
              <w:t>ontact hours</w:t>
            </w:r>
            <w:r w:rsidR="00517ABA" w:rsidRPr="00F64878">
              <w:rPr>
                <w:rFonts w:ascii="Arial" w:hAnsi="Arial" w:cs="Arial"/>
                <w:b/>
                <w:sz w:val="20"/>
                <w:szCs w:val="20"/>
              </w:rPr>
              <w:t xml:space="preserve"> for unit</w:t>
            </w:r>
          </w:p>
          <w:p w14:paraId="663EF1D5" w14:textId="77777777" w:rsidR="00517ABA" w:rsidRPr="00F64878" w:rsidRDefault="00517ABA" w:rsidP="00F6762D">
            <w:pPr>
              <w:rPr>
                <w:rFonts w:ascii="Arial" w:hAnsi="Arial" w:cs="Arial"/>
                <w:i/>
                <w:color w:val="0070C0"/>
                <w:sz w:val="20"/>
                <w:szCs w:val="20"/>
              </w:rPr>
            </w:pPr>
          </w:p>
        </w:tc>
        <w:tc>
          <w:tcPr>
            <w:tcW w:w="2268" w:type="dxa"/>
            <w:shd w:val="pct5" w:color="auto" w:fill="auto"/>
          </w:tcPr>
          <w:sdt>
            <w:sdtPr>
              <w:rPr>
                <w:rFonts w:ascii="Arial" w:hAnsi="Arial" w:cs="Arial"/>
                <w:color w:val="FF0000"/>
                <w:sz w:val="20"/>
                <w:szCs w:val="20"/>
              </w:rPr>
              <w:alias w:val="Unit_contact_hrs"/>
              <w:tag w:val="Unit_contact_hrs"/>
              <w:id w:val="89827044"/>
              <w:lock w:val="sdtLocked"/>
              <w:placeholder>
                <w:docPart w:val="95BC4E287ED84A2DB4A901E8118A245D"/>
              </w:placeholder>
            </w:sdtPr>
            <w:sdtEndPr>
              <w:rPr>
                <w:color w:val="000000" w:themeColor="text1"/>
              </w:rPr>
            </w:sdtEndPr>
            <w:sdtContent>
              <w:p w14:paraId="17D05571" w14:textId="03554334" w:rsidR="00A32778" w:rsidRPr="00F64878" w:rsidRDefault="00126C7E" w:rsidP="00A32778">
                <w:pPr>
                  <w:rPr>
                    <w:rFonts w:ascii="Arial" w:hAnsi="Arial" w:cs="Arial"/>
                    <w:color w:val="000000" w:themeColor="text1"/>
                    <w:sz w:val="20"/>
                    <w:szCs w:val="20"/>
                  </w:rPr>
                </w:pPr>
                <w:r>
                  <w:rPr>
                    <w:rFonts w:ascii="Arial" w:hAnsi="Arial" w:cs="Arial"/>
                    <w:color w:val="000000" w:themeColor="text1"/>
                    <w:sz w:val="20"/>
                    <w:szCs w:val="20"/>
                  </w:rPr>
                  <w:t>18</w:t>
                </w:r>
              </w:p>
            </w:sdtContent>
          </w:sdt>
          <w:p w14:paraId="2E6A9A75" w14:textId="77777777" w:rsidR="00A32778" w:rsidRPr="00F64878" w:rsidRDefault="00A32778" w:rsidP="00F6762D">
            <w:pPr>
              <w:rPr>
                <w:rFonts w:ascii="Arial" w:hAnsi="Arial" w:cs="Arial"/>
                <w:color w:val="FF0000"/>
                <w:sz w:val="20"/>
                <w:szCs w:val="20"/>
              </w:rPr>
            </w:pPr>
          </w:p>
        </w:tc>
      </w:tr>
      <w:tr w:rsidR="00C12252" w:rsidRPr="00F64878" w14:paraId="45929619" w14:textId="77777777" w:rsidTr="006A1E48">
        <w:trPr>
          <w:trHeight w:val="438"/>
        </w:trPr>
        <w:tc>
          <w:tcPr>
            <w:tcW w:w="10348" w:type="dxa"/>
            <w:gridSpan w:val="11"/>
          </w:tcPr>
          <w:p w14:paraId="7F740F69" w14:textId="77777777" w:rsidR="00A32778" w:rsidRPr="00F64878" w:rsidRDefault="00B865F5" w:rsidP="0034418F">
            <w:pPr>
              <w:rPr>
                <w:rFonts w:ascii="Arial" w:hAnsi="Arial" w:cs="Arial"/>
                <w:sz w:val="20"/>
                <w:szCs w:val="20"/>
              </w:rPr>
            </w:pPr>
            <w:r w:rsidRPr="00F64878">
              <w:rPr>
                <w:rFonts w:ascii="Arial" w:hAnsi="Arial" w:cs="Arial"/>
                <w:b/>
                <w:sz w:val="20"/>
                <w:szCs w:val="20"/>
              </w:rPr>
              <w:t>Pre and c</w:t>
            </w:r>
            <w:r w:rsidR="00C12252" w:rsidRPr="00F64878">
              <w:rPr>
                <w:rFonts w:ascii="Arial" w:hAnsi="Arial" w:cs="Arial"/>
                <w:b/>
                <w:sz w:val="20"/>
                <w:szCs w:val="20"/>
              </w:rPr>
              <w:t>o-requisites</w:t>
            </w:r>
          </w:p>
          <w:sdt>
            <w:sdtPr>
              <w:rPr>
                <w:rFonts w:ascii="Arial" w:hAnsi="Arial" w:cs="Arial"/>
                <w:sz w:val="20"/>
                <w:szCs w:val="20"/>
              </w:rPr>
              <w:alias w:val="Pre-co_requisites"/>
              <w:tag w:val="Pre-co_requisites"/>
              <w:id w:val="9965363"/>
              <w:lock w:val="sdtLocked"/>
              <w:placeholder>
                <w:docPart w:val="0F6E75FE336E44E99E7AB636D2196733"/>
              </w:placeholder>
            </w:sdtPr>
            <w:sdtEndPr/>
            <w:sdtContent>
              <w:p w14:paraId="22802349" w14:textId="77777777" w:rsidR="00C12252" w:rsidRPr="00F64878" w:rsidRDefault="0052045D" w:rsidP="0034418F">
                <w:pPr>
                  <w:rPr>
                    <w:rFonts w:ascii="Arial" w:hAnsi="Arial" w:cs="Arial"/>
                    <w:sz w:val="20"/>
                    <w:szCs w:val="20"/>
                  </w:rPr>
                </w:pPr>
                <w:r w:rsidRPr="00F64878">
                  <w:rPr>
                    <w:rFonts w:ascii="Arial" w:hAnsi="Arial" w:cs="Arial"/>
                    <w:sz w:val="20"/>
                    <w:szCs w:val="20"/>
                  </w:rPr>
                  <w:t>None</w:t>
                </w:r>
              </w:p>
            </w:sdtContent>
          </w:sdt>
          <w:p w14:paraId="28D66FFA" w14:textId="77777777" w:rsidR="00C12252" w:rsidRPr="00F64878" w:rsidRDefault="00C12252" w:rsidP="0034418F">
            <w:pPr>
              <w:rPr>
                <w:rFonts w:ascii="Arial" w:hAnsi="Arial" w:cs="Arial"/>
                <w:i/>
                <w:color w:val="0070C0"/>
                <w:sz w:val="20"/>
                <w:szCs w:val="20"/>
              </w:rPr>
            </w:pPr>
          </w:p>
        </w:tc>
      </w:tr>
      <w:tr w:rsidR="00232EDF" w:rsidRPr="00F64878" w14:paraId="0C6CD04E" w14:textId="77777777" w:rsidTr="006A1E48">
        <w:tc>
          <w:tcPr>
            <w:tcW w:w="10348" w:type="dxa"/>
            <w:gridSpan w:val="11"/>
          </w:tcPr>
          <w:p w14:paraId="2395137A" w14:textId="77777777" w:rsidR="0059484F" w:rsidRPr="00F64878" w:rsidRDefault="00232EDF" w:rsidP="0034418F">
            <w:pPr>
              <w:pStyle w:val="Heading1"/>
              <w:rPr>
                <w:sz w:val="20"/>
                <w:szCs w:val="20"/>
              </w:rPr>
            </w:pPr>
            <w:r w:rsidRPr="00F64878">
              <w:rPr>
                <w:sz w:val="20"/>
                <w:szCs w:val="20"/>
              </w:rPr>
              <w:t>Aims</w:t>
            </w:r>
          </w:p>
          <w:sdt>
            <w:sdtPr>
              <w:rPr>
                <w:rFonts w:ascii="Arial" w:hAnsi="Arial" w:cs="Arial"/>
                <w:sz w:val="20"/>
                <w:szCs w:val="20"/>
              </w:rPr>
              <w:alias w:val="Aims"/>
              <w:tag w:val="Aims"/>
              <w:id w:val="1479424362"/>
              <w:lock w:val="sdtLocked"/>
              <w:placeholder>
                <w:docPart w:val="5E32FE25E16142AE9A8724F6D1812868"/>
              </w:placeholder>
            </w:sdtPr>
            <w:sdtEndPr/>
            <w:sdtContent>
              <w:p w14:paraId="0217398D" w14:textId="0438938C" w:rsidR="00B9194A" w:rsidRPr="00F64878" w:rsidRDefault="00B9194A" w:rsidP="0034418F">
                <w:pPr>
                  <w:rPr>
                    <w:rFonts w:ascii="Arial" w:eastAsia="Times New Roman" w:hAnsi="Arial" w:cs="Arial"/>
                    <w:sz w:val="20"/>
                    <w:szCs w:val="20"/>
                  </w:rPr>
                </w:pPr>
                <w:r w:rsidRPr="00F64878">
                  <w:rPr>
                    <w:rFonts w:ascii="Arial" w:eastAsia="Times New Roman" w:hAnsi="Arial" w:cs="Arial"/>
                    <w:sz w:val="20"/>
                    <w:szCs w:val="20"/>
                  </w:rPr>
                  <w:t>Good supervision is at the heart of effective professional practice, and the rapidly changing context of health and social care means it is a complex and demanding activity.</w:t>
                </w:r>
              </w:p>
              <w:p w14:paraId="493F77CB" w14:textId="79A98389" w:rsidR="00645A3C" w:rsidRPr="00F64878" w:rsidRDefault="00B9194A" w:rsidP="0034418F">
                <w:pPr>
                  <w:rPr>
                    <w:rFonts w:ascii="Arial" w:eastAsia="Times New Roman" w:hAnsi="Arial" w:cs="Arial"/>
                    <w:sz w:val="20"/>
                    <w:szCs w:val="20"/>
                  </w:rPr>
                </w:pPr>
                <w:r w:rsidRPr="00F64878">
                  <w:rPr>
                    <w:rFonts w:ascii="Arial" w:eastAsia="Times New Roman" w:hAnsi="Arial" w:cs="Arial"/>
                    <w:sz w:val="20"/>
                    <w:szCs w:val="20"/>
                  </w:rPr>
                  <w:t>Through exploration of theory and research evidence the student will develop a critical knowledge base of the nature and context of supervision in their current environment. The unit will also encourage the student to reflect and evaluate their own practic</w:t>
                </w:r>
                <w:r w:rsidR="00CA1A58" w:rsidRPr="00F64878">
                  <w:rPr>
                    <w:rFonts w:ascii="Arial" w:eastAsia="Times New Roman" w:hAnsi="Arial" w:cs="Arial"/>
                    <w:sz w:val="20"/>
                    <w:szCs w:val="20"/>
                  </w:rPr>
                  <w:t xml:space="preserve">e and role </w:t>
                </w:r>
                <w:r w:rsidRPr="00F64878">
                  <w:rPr>
                    <w:rFonts w:ascii="Arial" w:eastAsia="Times New Roman" w:hAnsi="Arial" w:cs="Arial"/>
                    <w:sz w:val="20"/>
                    <w:szCs w:val="20"/>
                  </w:rPr>
                  <w:t xml:space="preserve">in relation to their professional values and standards. </w:t>
                </w:r>
              </w:p>
              <w:p w14:paraId="22E37E31" w14:textId="72C287FD" w:rsidR="009A59DE" w:rsidRPr="00F64878" w:rsidRDefault="00020492" w:rsidP="0034418F">
                <w:pPr>
                  <w:rPr>
                    <w:rFonts w:ascii="Arial" w:hAnsi="Arial" w:cs="Arial"/>
                    <w:sz w:val="20"/>
                    <w:szCs w:val="20"/>
                  </w:rPr>
                </w:pPr>
              </w:p>
            </w:sdtContent>
          </w:sdt>
        </w:tc>
      </w:tr>
      <w:tr w:rsidR="00232EDF" w:rsidRPr="00F64878" w14:paraId="4BA64A2A" w14:textId="77777777" w:rsidTr="006A1E48">
        <w:tc>
          <w:tcPr>
            <w:tcW w:w="10348" w:type="dxa"/>
            <w:gridSpan w:val="11"/>
          </w:tcPr>
          <w:p w14:paraId="45800425" w14:textId="77777777" w:rsidR="00A45C8A" w:rsidRPr="00F64878" w:rsidRDefault="00B865F5" w:rsidP="0034418F">
            <w:pPr>
              <w:rPr>
                <w:rFonts w:ascii="Arial" w:hAnsi="Arial" w:cs="Arial"/>
                <w:b/>
                <w:sz w:val="20"/>
                <w:szCs w:val="20"/>
              </w:rPr>
            </w:pPr>
            <w:r w:rsidRPr="00F64878">
              <w:rPr>
                <w:rFonts w:ascii="Arial" w:hAnsi="Arial" w:cs="Arial"/>
                <w:b/>
                <w:sz w:val="20"/>
                <w:szCs w:val="20"/>
              </w:rPr>
              <w:t>Intended learning o</w:t>
            </w:r>
            <w:r w:rsidR="00232EDF" w:rsidRPr="00F64878">
              <w:rPr>
                <w:rFonts w:ascii="Arial" w:hAnsi="Arial" w:cs="Arial"/>
                <w:b/>
                <w:sz w:val="20"/>
                <w:szCs w:val="20"/>
              </w:rPr>
              <w:t>utcomes</w:t>
            </w:r>
            <w:r w:rsidR="00E131DC" w:rsidRPr="00F64878">
              <w:rPr>
                <w:rFonts w:ascii="Arial" w:hAnsi="Arial" w:cs="Arial"/>
                <w:b/>
                <w:sz w:val="20"/>
                <w:szCs w:val="20"/>
              </w:rPr>
              <w:t xml:space="preserve"> (ILOs)</w:t>
            </w:r>
          </w:p>
          <w:p w14:paraId="3E71B75A" w14:textId="0FEFEBB4" w:rsidR="00D960B0" w:rsidRPr="00F64878" w:rsidRDefault="00D960B0" w:rsidP="0034418F">
            <w:pPr>
              <w:rPr>
                <w:rFonts w:ascii="Arial" w:hAnsi="Arial" w:cs="Arial"/>
                <w:sz w:val="20"/>
                <w:szCs w:val="20"/>
              </w:rPr>
            </w:pPr>
            <w:r w:rsidRPr="00F64878">
              <w:rPr>
                <w:rFonts w:ascii="Arial" w:hAnsi="Arial" w:cs="Arial"/>
                <w:sz w:val="20"/>
                <w:szCs w:val="20"/>
              </w:rPr>
              <w:t>Having completed this unit the student is expected to:</w:t>
            </w:r>
          </w:p>
          <w:p w14:paraId="487310EA" w14:textId="77777777" w:rsidR="00B9194A" w:rsidRPr="00F64878" w:rsidRDefault="00B9194A" w:rsidP="0034418F">
            <w:pPr>
              <w:rPr>
                <w:rFonts w:ascii="Arial" w:hAnsi="Arial" w:cs="Arial"/>
                <w:sz w:val="20"/>
                <w:szCs w:val="20"/>
              </w:rPr>
            </w:pPr>
          </w:p>
          <w:p w14:paraId="03949F86" w14:textId="77777777" w:rsidR="00B9194A" w:rsidRPr="00F64878" w:rsidRDefault="00B9194A" w:rsidP="0034418F">
            <w:pPr>
              <w:numPr>
                <w:ilvl w:val="0"/>
                <w:numId w:val="3"/>
              </w:numPr>
              <w:rPr>
                <w:rFonts w:ascii="Arial" w:hAnsi="Arial" w:cs="Arial"/>
                <w:sz w:val="20"/>
                <w:szCs w:val="20"/>
              </w:rPr>
            </w:pPr>
            <w:r w:rsidRPr="00F64878">
              <w:rPr>
                <w:rFonts w:ascii="Arial" w:hAnsi="Arial" w:cs="Arial"/>
                <w:sz w:val="20"/>
                <w:szCs w:val="20"/>
              </w:rPr>
              <w:t>Evaluate and synthesis the theoretical frameworks and research related to the study of supervision and assess their relevance to the health and social care context</w:t>
            </w:r>
          </w:p>
          <w:p w14:paraId="77B8902C" w14:textId="3A0C9113" w:rsidR="00B9194A" w:rsidRPr="00F64878" w:rsidRDefault="00B9194A" w:rsidP="0034418F">
            <w:pPr>
              <w:numPr>
                <w:ilvl w:val="0"/>
                <w:numId w:val="3"/>
              </w:numPr>
              <w:rPr>
                <w:rFonts w:ascii="Arial" w:hAnsi="Arial" w:cs="Arial"/>
                <w:sz w:val="20"/>
                <w:szCs w:val="20"/>
              </w:rPr>
            </w:pPr>
            <w:r w:rsidRPr="00F64878">
              <w:rPr>
                <w:rFonts w:ascii="Arial" w:hAnsi="Arial" w:cs="Arial"/>
                <w:sz w:val="20"/>
                <w:szCs w:val="20"/>
              </w:rPr>
              <w:t>Demonstrate an in depth knowledge and critical understanding of the current policy drivers in health and social care services and their impact on their role supervision strategies in their organisation.</w:t>
            </w:r>
          </w:p>
          <w:p w14:paraId="7E7FE689" w14:textId="77777777" w:rsidR="00B9194A" w:rsidRPr="00F64878" w:rsidRDefault="00B9194A" w:rsidP="0034418F">
            <w:pPr>
              <w:numPr>
                <w:ilvl w:val="0"/>
                <w:numId w:val="3"/>
              </w:numPr>
              <w:rPr>
                <w:rFonts w:ascii="Arial" w:hAnsi="Arial" w:cs="Arial"/>
                <w:sz w:val="20"/>
                <w:szCs w:val="20"/>
              </w:rPr>
            </w:pPr>
            <w:r w:rsidRPr="00F64878">
              <w:rPr>
                <w:rFonts w:ascii="Arial" w:hAnsi="Arial" w:cs="Arial"/>
                <w:sz w:val="20"/>
                <w:szCs w:val="20"/>
              </w:rPr>
              <w:t>Demonstrate advanced knowledge and critical understanding of the personal skills, professional standards and approached needed to engage in effective supervision</w:t>
            </w:r>
          </w:p>
          <w:p w14:paraId="0BBC0E08" w14:textId="770EE927" w:rsidR="00B9194A" w:rsidRPr="00F64878" w:rsidRDefault="00B9194A" w:rsidP="0034418F">
            <w:pPr>
              <w:pStyle w:val="ListParagraph"/>
              <w:numPr>
                <w:ilvl w:val="0"/>
                <w:numId w:val="3"/>
              </w:numPr>
              <w:rPr>
                <w:rFonts w:ascii="Arial" w:hAnsi="Arial" w:cs="Arial"/>
                <w:bCs/>
                <w:sz w:val="20"/>
                <w:szCs w:val="20"/>
                <w:lang w:val="en-US"/>
              </w:rPr>
            </w:pPr>
            <w:r w:rsidRPr="00F64878">
              <w:rPr>
                <w:rFonts w:ascii="Arial" w:hAnsi="Arial" w:cs="Arial"/>
                <w:sz w:val="20"/>
                <w:szCs w:val="20"/>
              </w:rPr>
              <w:t>C</w:t>
            </w:r>
            <w:r w:rsidR="006A2A70" w:rsidRPr="00F64878">
              <w:rPr>
                <w:rFonts w:ascii="Arial" w:hAnsi="Arial" w:cs="Arial"/>
                <w:bCs/>
                <w:sz w:val="20"/>
                <w:szCs w:val="20"/>
                <w:lang w:val="en-US"/>
              </w:rPr>
              <w:t>ritically</w:t>
            </w:r>
            <w:r w:rsidRPr="00F64878">
              <w:rPr>
                <w:rFonts w:ascii="Arial" w:hAnsi="Arial" w:cs="Arial"/>
                <w:bCs/>
                <w:sz w:val="20"/>
                <w:szCs w:val="20"/>
                <w:lang w:val="en-US"/>
              </w:rPr>
              <w:t xml:space="preserve"> examine the effectiveness of their practice, using reflection and analysis to develop a conceptual understanding of their work as well as a critical awareness of the impact of their interventions</w:t>
            </w:r>
            <w:r w:rsidRPr="00F64878">
              <w:rPr>
                <w:rFonts w:ascii="Arial" w:hAnsi="Arial" w:cs="Arial"/>
                <w:sz w:val="20"/>
                <w:szCs w:val="20"/>
              </w:rPr>
              <w:t>.</w:t>
            </w:r>
          </w:p>
          <w:p w14:paraId="2D059EB5" w14:textId="77777777" w:rsidR="00F07BD2" w:rsidRPr="00F64878" w:rsidRDefault="00F07BD2" w:rsidP="0034418F">
            <w:pPr>
              <w:ind w:left="1080"/>
              <w:jc w:val="both"/>
              <w:rPr>
                <w:rFonts w:ascii="Arial" w:hAnsi="Arial" w:cs="Arial"/>
                <w:color w:val="0070C0"/>
                <w:sz w:val="20"/>
                <w:szCs w:val="20"/>
              </w:rPr>
            </w:pPr>
          </w:p>
        </w:tc>
      </w:tr>
      <w:tr w:rsidR="00E02E60" w:rsidRPr="00F64878" w14:paraId="43A7557B" w14:textId="77777777" w:rsidTr="006A2A70">
        <w:trPr>
          <w:trHeight w:val="2118"/>
        </w:trPr>
        <w:tc>
          <w:tcPr>
            <w:tcW w:w="10348" w:type="dxa"/>
            <w:gridSpan w:val="11"/>
            <w:tcBorders>
              <w:bottom w:val="single" w:sz="4" w:space="0" w:color="auto"/>
            </w:tcBorders>
          </w:tcPr>
          <w:p w14:paraId="457800E1" w14:textId="77777777" w:rsidR="008A418E" w:rsidRPr="00F64878" w:rsidRDefault="00B865F5" w:rsidP="0034418F">
            <w:pPr>
              <w:rPr>
                <w:rFonts w:ascii="Arial" w:hAnsi="Arial" w:cs="Arial"/>
                <w:b/>
                <w:sz w:val="20"/>
                <w:szCs w:val="20"/>
              </w:rPr>
            </w:pPr>
            <w:r w:rsidRPr="00F64878">
              <w:rPr>
                <w:rFonts w:ascii="Arial" w:hAnsi="Arial" w:cs="Arial"/>
                <w:b/>
                <w:sz w:val="20"/>
                <w:szCs w:val="20"/>
              </w:rPr>
              <w:t>Learning and teaching m</w:t>
            </w:r>
            <w:r w:rsidR="00E02E60" w:rsidRPr="00F64878">
              <w:rPr>
                <w:rFonts w:ascii="Arial" w:hAnsi="Arial" w:cs="Arial"/>
                <w:b/>
                <w:sz w:val="20"/>
                <w:szCs w:val="20"/>
              </w:rPr>
              <w:t>et</w:t>
            </w:r>
            <w:r w:rsidR="00705E77" w:rsidRPr="00F64878">
              <w:rPr>
                <w:rFonts w:ascii="Arial" w:hAnsi="Arial" w:cs="Arial"/>
                <w:b/>
                <w:sz w:val="20"/>
                <w:szCs w:val="20"/>
              </w:rPr>
              <w:t>hods</w:t>
            </w:r>
          </w:p>
          <w:sdt>
            <w:sdtPr>
              <w:rPr>
                <w:rFonts w:ascii="Arial" w:hAnsi="Arial" w:cs="Arial"/>
                <w:sz w:val="20"/>
                <w:szCs w:val="20"/>
              </w:rPr>
              <w:alias w:val="L&amp;T_methods"/>
              <w:tag w:val="L&amp;T_methods"/>
              <w:id w:val="-413015615"/>
              <w:lock w:val="sdtLocked"/>
              <w:placeholder>
                <w:docPart w:val="0161B8D5261742499D029DD4877B9B97"/>
              </w:placeholder>
            </w:sdtPr>
            <w:sdtEndPr/>
            <w:sdtContent>
              <w:p w14:paraId="27C6867D" w14:textId="4853D068" w:rsidR="00645A3C" w:rsidRDefault="00645A3C" w:rsidP="0034418F">
                <w:pPr>
                  <w:rPr>
                    <w:rFonts w:ascii="Arial" w:eastAsia="Times New Roman" w:hAnsi="Arial" w:cs="Arial"/>
                    <w:sz w:val="20"/>
                    <w:szCs w:val="20"/>
                  </w:rPr>
                </w:pPr>
                <w:r w:rsidRPr="00F64878">
                  <w:rPr>
                    <w:rFonts w:ascii="Arial" w:eastAsia="Times New Roman" w:hAnsi="Arial" w:cs="Arial"/>
                    <w:sz w:val="20"/>
                    <w:szCs w:val="20"/>
                  </w:rPr>
                  <w:t xml:space="preserve">The taught component uses a variety of methods building on students’ professional experience, skills and knowledge.  Learning and teaching methods include lectures, discussion groups, reflection on practice and guided independent study.  Unit guides and specific reading materials will be designed to enable students to continue in the professional development of their existing knowledge base and maximise opportunities to advance their professional practice.  Core text, and encouragement to read widely, will also provide foundation knowledge for students to analyse and advance their professional practice. Bournemouth University’s online learning resources will be used for student learning and support. </w:t>
                </w:r>
              </w:p>
              <w:p w14:paraId="526F0D68" w14:textId="586975FD" w:rsidR="00126C7E" w:rsidRDefault="00126C7E" w:rsidP="0034418F">
                <w:pPr>
                  <w:rPr>
                    <w:rFonts w:ascii="Arial" w:eastAsia="Times New Roman" w:hAnsi="Arial" w:cs="Arial"/>
                    <w:sz w:val="20"/>
                    <w:szCs w:val="20"/>
                  </w:rPr>
                </w:pPr>
              </w:p>
              <w:p w14:paraId="6AEDE642" w14:textId="1B08A6CF" w:rsidR="00B9194A" w:rsidRPr="00F64878" w:rsidRDefault="00126C7E" w:rsidP="0034418F">
                <w:pPr>
                  <w:rPr>
                    <w:rFonts w:ascii="Arial" w:hAnsi="Arial" w:cs="Arial"/>
                    <w:sz w:val="20"/>
                    <w:szCs w:val="20"/>
                  </w:rPr>
                </w:pPr>
                <w:r w:rsidRPr="00126C7E">
                  <w:rPr>
                    <w:rFonts w:ascii="Arial" w:eastAsia="Times New Roman" w:hAnsi="Arial" w:cs="Arial"/>
                    <w:sz w:val="20"/>
                    <w:szCs w:val="20"/>
                  </w:rPr>
                  <w:t>Teaching for this unit will take place online, physically or in a hybrid mode, depending on the requirements of the purchasing employer.</w:t>
                </w:r>
              </w:p>
            </w:sdtContent>
          </w:sdt>
        </w:tc>
      </w:tr>
      <w:tr w:rsidR="00C53C55" w:rsidRPr="00F64878" w14:paraId="4E6468D7" w14:textId="77777777" w:rsidTr="006A1E48">
        <w:trPr>
          <w:trHeight w:val="203"/>
        </w:trPr>
        <w:tc>
          <w:tcPr>
            <w:tcW w:w="10348" w:type="dxa"/>
            <w:gridSpan w:val="11"/>
            <w:shd w:val="clear" w:color="auto" w:fill="D9D9D9" w:themeFill="background1" w:themeFillShade="D9"/>
          </w:tcPr>
          <w:p w14:paraId="058731EB" w14:textId="77777777" w:rsidR="00C53C55" w:rsidRPr="00F64878" w:rsidRDefault="00C53C55" w:rsidP="0034418F">
            <w:pPr>
              <w:rPr>
                <w:rFonts w:ascii="Arial" w:hAnsi="Arial" w:cs="Arial"/>
                <w:i/>
                <w:color w:val="0070C0"/>
                <w:sz w:val="20"/>
                <w:szCs w:val="20"/>
              </w:rPr>
            </w:pPr>
            <w:r w:rsidRPr="00F64878">
              <w:rPr>
                <w:rFonts w:ascii="Arial" w:hAnsi="Arial" w:cs="Arial"/>
                <w:b/>
                <w:sz w:val="20"/>
                <w:szCs w:val="20"/>
              </w:rPr>
              <w:t xml:space="preserve">Assessment </w:t>
            </w:r>
          </w:p>
          <w:p w14:paraId="2E92BCDE" w14:textId="77777777" w:rsidR="00C53C55" w:rsidRPr="00F64878" w:rsidRDefault="00C53C55" w:rsidP="0034418F">
            <w:pPr>
              <w:rPr>
                <w:rFonts w:ascii="Arial" w:hAnsi="Arial" w:cs="Arial"/>
                <w:b/>
                <w:sz w:val="20"/>
                <w:szCs w:val="20"/>
              </w:rPr>
            </w:pPr>
          </w:p>
        </w:tc>
      </w:tr>
      <w:tr w:rsidR="00C53C55" w:rsidRPr="00F64878" w14:paraId="01FBE08D" w14:textId="77777777" w:rsidTr="006A1E48">
        <w:trPr>
          <w:trHeight w:val="203"/>
        </w:trPr>
        <w:tc>
          <w:tcPr>
            <w:tcW w:w="10348" w:type="dxa"/>
            <w:gridSpan w:val="11"/>
          </w:tcPr>
          <w:p w14:paraId="7D16D1EC" w14:textId="77777777" w:rsidR="00C53C55" w:rsidRPr="00F64878" w:rsidRDefault="00C53C55" w:rsidP="0034418F">
            <w:pPr>
              <w:rPr>
                <w:rFonts w:ascii="Arial" w:hAnsi="Arial" w:cs="Arial"/>
                <w:b/>
                <w:i/>
                <w:color w:val="0070C0"/>
                <w:sz w:val="20"/>
                <w:szCs w:val="20"/>
              </w:rPr>
            </w:pPr>
            <w:r w:rsidRPr="00F64878">
              <w:rPr>
                <w:rFonts w:ascii="Arial" w:hAnsi="Arial" w:cs="Arial"/>
                <w:b/>
                <w:sz w:val="20"/>
                <w:szCs w:val="20"/>
              </w:rPr>
              <w:t>Formative assessment</w:t>
            </w:r>
            <w:r w:rsidR="00E26CCF" w:rsidRPr="00F64878">
              <w:rPr>
                <w:rFonts w:ascii="Arial" w:hAnsi="Arial" w:cs="Arial"/>
                <w:b/>
                <w:sz w:val="20"/>
                <w:szCs w:val="20"/>
              </w:rPr>
              <w:t>/feedback</w:t>
            </w:r>
            <w:r w:rsidR="00327A6B" w:rsidRPr="00F64878">
              <w:rPr>
                <w:rFonts w:ascii="Arial" w:hAnsi="Arial" w:cs="Arial"/>
                <w:b/>
                <w:sz w:val="20"/>
                <w:szCs w:val="20"/>
              </w:rPr>
              <w:t xml:space="preserve"> </w:t>
            </w:r>
          </w:p>
          <w:sdt>
            <w:sdtPr>
              <w:rPr>
                <w:rFonts w:ascii="Arial" w:hAnsi="Arial" w:cs="Arial"/>
                <w:sz w:val="20"/>
                <w:szCs w:val="20"/>
              </w:rPr>
              <w:alias w:val="Formative_assessment"/>
              <w:tag w:val="Formative_assessment"/>
              <w:id w:val="1339434965"/>
              <w:lock w:val="sdtLocked"/>
              <w:placeholder>
                <w:docPart w:val="E4477FBB5109445AAB6CFFE86BCE2C28"/>
              </w:placeholder>
            </w:sdtPr>
            <w:sdtEndPr/>
            <w:sdtContent>
              <w:p w14:paraId="6F80586C" w14:textId="2BE7F7BD" w:rsidR="0007742C" w:rsidRPr="00F64878" w:rsidRDefault="00752C60" w:rsidP="0034418F">
                <w:pPr>
                  <w:rPr>
                    <w:rFonts w:ascii="Arial" w:eastAsia="Calibri" w:hAnsi="Arial" w:cs="Arial"/>
                    <w:sz w:val="20"/>
                    <w:szCs w:val="20"/>
                  </w:rPr>
                </w:pPr>
                <w:r w:rsidRPr="00F64878">
                  <w:rPr>
                    <w:rFonts w:ascii="Arial" w:hAnsi="Arial" w:cs="Arial"/>
                    <w:sz w:val="20"/>
                    <w:szCs w:val="20"/>
                  </w:rPr>
                  <w:t xml:space="preserve">Formative feedback </w:t>
                </w:r>
                <w:r w:rsidR="0007742C" w:rsidRPr="00F64878">
                  <w:rPr>
                    <w:rFonts w:ascii="Arial" w:hAnsi="Arial" w:cs="Arial"/>
                    <w:sz w:val="20"/>
                    <w:szCs w:val="20"/>
                  </w:rPr>
                  <w:t xml:space="preserve">on students’ thinking so far </w:t>
                </w:r>
                <w:r w:rsidRPr="00F64878">
                  <w:rPr>
                    <w:rFonts w:ascii="Arial" w:hAnsi="Arial" w:cs="Arial"/>
                    <w:sz w:val="20"/>
                    <w:szCs w:val="20"/>
                  </w:rPr>
                  <w:t xml:space="preserve">will be provided on </w:t>
                </w:r>
                <w:r w:rsidR="00110DDD" w:rsidRPr="00F64878">
                  <w:rPr>
                    <w:rFonts w:ascii="Arial" w:hAnsi="Arial" w:cs="Arial"/>
                    <w:sz w:val="20"/>
                    <w:szCs w:val="20"/>
                  </w:rPr>
                  <w:t>the last day of the unit</w:t>
                </w:r>
                <w:r w:rsidR="00D819A2" w:rsidRPr="00F64878">
                  <w:rPr>
                    <w:rFonts w:ascii="Arial" w:hAnsi="Arial" w:cs="Arial"/>
                    <w:sz w:val="20"/>
                    <w:szCs w:val="20"/>
                  </w:rPr>
                  <w:t xml:space="preserve"> </w:t>
                </w:r>
                <w:r w:rsidRPr="00F64878">
                  <w:rPr>
                    <w:rFonts w:ascii="Arial" w:hAnsi="Arial" w:cs="Arial"/>
                    <w:sz w:val="20"/>
                    <w:szCs w:val="20"/>
                  </w:rPr>
                  <w:t xml:space="preserve">when the </w:t>
                </w:r>
                <w:r w:rsidR="0007742C" w:rsidRPr="00F64878">
                  <w:rPr>
                    <w:rFonts w:ascii="Arial" w:hAnsi="Arial" w:cs="Arial"/>
                    <w:sz w:val="20"/>
                    <w:szCs w:val="20"/>
                  </w:rPr>
                  <w:t>assignment requirements</w:t>
                </w:r>
                <w:r w:rsidRPr="00F64878">
                  <w:rPr>
                    <w:rFonts w:ascii="Arial" w:hAnsi="Arial" w:cs="Arial"/>
                    <w:sz w:val="20"/>
                    <w:szCs w:val="20"/>
                  </w:rPr>
                  <w:t xml:space="preserve"> </w:t>
                </w:r>
                <w:r w:rsidR="0007742C" w:rsidRPr="00F64878">
                  <w:rPr>
                    <w:rFonts w:ascii="Arial" w:hAnsi="Arial" w:cs="Arial"/>
                    <w:sz w:val="20"/>
                    <w:szCs w:val="20"/>
                  </w:rPr>
                  <w:t xml:space="preserve">/guidance </w:t>
                </w:r>
                <w:r w:rsidRPr="00F64878">
                  <w:rPr>
                    <w:rFonts w:ascii="Arial" w:hAnsi="Arial" w:cs="Arial"/>
                    <w:sz w:val="20"/>
                    <w:szCs w:val="20"/>
                  </w:rPr>
                  <w:t>etc. are discussed</w:t>
                </w:r>
                <w:r w:rsidR="0007742C" w:rsidRPr="00F64878">
                  <w:rPr>
                    <w:rFonts w:ascii="Arial" w:hAnsi="Arial" w:cs="Arial"/>
                    <w:sz w:val="20"/>
                    <w:szCs w:val="20"/>
                  </w:rPr>
                  <w:t xml:space="preserve">. </w:t>
                </w:r>
                <w:r w:rsidRPr="00F64878">
                  <w:rPr>
                    <w:rFonts w:ascii="Arial" w:hAnsi="Arial" w:cs="Arial"/>
                    <w:sz w:val="20"/>
                    <w:szCs w:val="20"/>
                  </w:rPr>
                  <w:t xml:space="preserve"> </w:t>
                </w:r>
                <w:r w:rsidR="00CA1A58" w:rsidRPr="00F64878">
                  <w:rPr>
                    <w:rFonts w:ascii="Arial" w:hAnsi="Arial" w:cs="Arial"/>
                    <w:sz w:val="20"/>
                    <w:szCs w:val="20"/>
                  </w:rPr>
                  <w:t xml:space="preserve">Students will be expected to reflect upon their learning based on their observed supervision practice which will have taken place before the last day. </w:t>
                </w:r>
                <w:r w:rsidR="0007742C" w:rsidRPr="00F64878">
                  <w:rPr>
                    <w:rFonts w:ascii="Arial" w:eastAsia="Calibri" w:hAnsi="Arial" w:cs="Arial"/>
                    <w:sz w:val="20"/>
                    <w:szCs w:val="20"/>
                  </w:rPr>
                  <w:t xml:space="preserve">Students with individual/ additional needs </w:t>
                </w:r>
                <w:r w:rsidR="00D819A2" w:rsidRPr="00F64878">
                  <w:rPr>
                    <w:rFonts w:ascii="Arial" w:eastAsia="Calibri" w:hAnsi="Arial" w:cs="Arial"/>
                    <w:sz w:val="20"/>
                    <w:szCs w:val="20"/>
                  </w:rPr>
                  <w:t>will be</w:t>
                </w:r>
                <w:r w:rsidR="0007742C" w:rsidRPr="00F64878">
                  <w:rPr>
                    <w:rFonts w:ascii="Arial" w:eastAsia="Calibri" w:hAnsi="Arial" w:cs="Arial"/>
                    <w:sz w:val="20"/>
                    <w:szCs w:val="20"/>
                  </w:rPr>
                  <w:t xml:space="preserve"> encouraged to contact the unit lead via e-mail to arrange a 1 to1 meeting.</w:t>
                </w:r>
              </w:p>
              <w:p w14:paraId="3B77E794" w14:textId="68472CE3" w:rsidR="00E131DC" w:rsidRPr="00F64878" w:rsidRDefault="00020492" w:rsidP="0034418F">
                <w:pPr>
                  <w:rPr>
                    <w:rFonts w:ascii="Arial" w:hAnsi="Arial" w:cs="Arial"/>
                    <w:sz w:val="20"/>
                    <w:szCs w:val="20"/>
                  </w:rPr>
                </w:pPr>
              </w:p>
            </w:sdtContent>
          </w:sdt>
        </w:tc>
      </w:tr>
      <w:tr w:rsidR="001C7146" w:rsidRPr="00F64878" w14:paraId="49C08253" w14:textId="77777777" w:rsidTr="006A1E48">
        <w:tc>
          <w:tcPr>
            <w:tcW w:w="5322" w:type="dxa"/>
            <w:gridSpan w:val="7"/>
          </w:tcPr>
          <w:p w14:paraId="36E23526" w14:textId="77777777" w:rsidR="008A418E" w:rsidRPr="00F64878" w:rsidRDefault="001C7146" w:rsidP="0034418F">
            <w:pPr>
              <w:rPr>
                <w:rFonts w:ascii="Arial" w:hAnsi="Arial" w:cs="Arial"/>
                <w:b/>
                <w:sz w:val="20"/>
                <w:szCs w:val="20"/>
              </w:rPr>
            </w:pPr>
            <w:r w:rsidRPr="00F64878">
              <w:rPr>
                <w:rFonts w:ascii="Arial" w:hAnsi="Arial" w:cs="Arial"/>
                <w:b/>
                <w:sz w:val="20"/>
                <w:szCs w:val="20"/>
              </w:rPr>
              <w:t>Summative</w:t>
            </w:r>
            <w:r w:rsidR="009845A4" w:rsidRPr="00F64878">
              <w:rPr>
                <w:rFonts w:ascii="Arial" w:hAnsi="Arial" w:cs="Arial"/>
                <w:b/>
                <w:sz w:val="20"/>
                <w:szCs w:val="20"/>
              </w:rPr>
              <w:t xml:space="preserve"> assessment</w:t>
            </w:r>
          </w:p>
          <w:sdt>
            <w:sdtPr>
              <w:rPr>
                <w:rFonts w:ascii="Arial" w:hAnsi="Arial" w:cs="Arial"/>
                <w:sz w:val="20"/>
                <w:szCs w:val="20"/>
              </w:rPr>
              <w:alias w:val="Summative_assessment"/>
              <w:tag w:val="Summative_assessment"/>
              <w:id w:val="1079633295"/>
              <w:lock w:val="sdtLocked"/>
              <w:placeholder>
                <w:docPart w:val="C6174C57F72C43D3AD67250DB0D17524"/>
              </w:placeholder>
            </w:sdtPr>
            <w:sdtEndPr/>
            <w:sdtContent>
              <w:p w14:paraId="1F1DC7EE" w14:textId="007C8C3F" w:rsidR="001C7146" w:rsidRPr="00F64878" w:rsidRDefault="00CA720B" w:rsidP="0034418F">
                <w:pPr>
                  <w:rPr>
                    <w:rFonts w:ascii="Arial" w:hAnsi="Arial" w:cs="Arial"/>
                    <w:sz w:val="20"/>
                    <w:szCs w:val="20"/>
                  </w:rPr>
                </w:pPr>
                <w:r w:rsidRPr="00F64878">
                  <w:rPr>
                    <w:rFonts w:ascii="Arial" w:hAnsi="Arial" w:cs="Arial"/>
                    <w:sz w:val="20"/>
                    <w:szCs w:val="20"/>
                  </w:rPr>
                  <w:t>ILOs 1-4</w:t>
                </w:r>
                <w:r w:rsidR="00F447D0" w:rsidRPr="00F64878">
                  <w:rPr>
                    <w:rFonts w:ascii="Arial" w:hAnsi="Arial" w:cs="Arial"/>
                    <w:sz w:val="20"/>
                    <w:szCs w:val="20"/>
                  </w:rPr>
                  <w:t xml:space="preserve"> </w:t>
                </w:r>
                <w:r w:rsidR="00645A3C" w:rsidRPr="00F64878">
                  <w:rPr>
                    <w:rFonts w:ascii="Arial" w:hAnsi="Arial" w:cs="Arial"/>
                    <w:sz w:val="20"/>
                    <w:szCs w:val="20"/>
                  </w:rPr>
                  <w:t xml:space="preserve">will be assessed by 100% course work </w:t>
                </w:r>
              </w:p>
            </w:sdtContent>
          </w:sdt>
          <w:p w14:paraId="548BA6C3" w14:textId="77777777" w:rsidR="001C7146" w:rsidRPr="00F64878" w:rsidRDefault="001C7146" w:rsidP="0034418F">
            <w:pPr>
              <w:rPr>
                <w:rFonts w:ascii="Arial" w:hAnsi="Arial" w:cs="Arial"/>
                <w:i/>
                <w:color w:val="FF0000"/>
                <w:sz w:val="20"/>
                <w:szCs w:val="20"/>
              </w:rPr>
            </w:pPr>
          </w:p>
        </w:tc>
        <w:tc>
          <w:tcPr>
            <w:tcW w:w="5026" w:type="dxa"/>
            <w:gridSpan w:val="4"/>
          </w:tcPr>
          <w:p w14:paraId="0C89749D" w14:textId="77777777" w:rsidR="008A418E" w:rsidRPr="00F64878" w:rsidRDefault="001C7146" w:rsidP="0034418F">
            <w:pPr>
              <w:rPr>
                <w:rFonts w:ascii="Arial" w:hAnsi="Arial" w:cs="Arial"/>
                <w:b/>
                <w:sz w:val="20"/>
                <w:szCs w:val="20"/>
              </w:rPr>
            </w:pPr>
            <w:r w:rsidRPr="00F64878">
              <w:rPr>
                <w:rFonts w:ascii="Arial" w:hAnsi="Arial" w:cs="Arial"/>
                <w:b/>
                <w:sz w:val="20"/>
                <w:szCs w:val="20"/>
              </w:rPr>
              <w:lastRenderedPageBreak/>
              <w:t>Indicative</w:t>
            </w:r>
            <w:r w:rsidR="009845A4" w:rsidRPr="00F64878">
              <w:rPr>
                <w:rFonts w:ascii="Arial" w:hAnsi="Arial" w:cs="Arial"/>
                <w:b/>
                <w:sz w:val="20"/>
                <w:szCs w:val="20"/>
              </w:rPr>
              <w:t xml:space="preserve"> assessment</w:t>
            </w:r>
          </w:p>
          <w:sdt>
            <w:sdtPr>
              <w:rPr>
                <w:rFonts w:ascii="Arial" w:hAnsi="Arial" w:cs="Arial"/>
                <w:sz w:val="20"/>
                <w:szCs w:val="20"/>
              </w:rPr>
              <w:alias w:val="Indicative_assessment"/>
              <w:tag w:val="Indicative_assessment"/>
              <w:id w:val="-1983539140"/>
              <w:lock w:val="sdtLocked"/>
              <w:placeholder>
                <w:docPart w:val="B7352C442171435486D9ED33B6E8E134"/>
              </w:placeholder>
            </w:sdtPr>
            <w:sdtEndPr/>
            <w:sdtContent>
              <w:p w14:paraId="2D1964F0" w14:textId="49519112" w:rsidR="00645A3C" w:rsidRPr="00F64878" w:rsidRDefault="00645A3C" w:rsidP="0034418F">
                <w:pPr>
                  <w:rPr>
                    <w:rFonts w:ascii="Arial" w:eastAsia="Times New Roman" w:hAnsi="Arial" w:cs="Arial"/>
                    <w:sz w:val="20"/>
                    <w:szCs w:val="20"/>
                  </w:rPr>
                </w:pPr>
                <w:r w:rsidRPr="00F64878">
                  <w:rPr>
                    <w:rFonts w:ascii="Arial" w:eastAsia="Times New Roman" w:hAnsi="Arial" w:cs="Arial"/>
                    <w:sz w:val="20"/>
                    <w:szCs w:val="20"/>
                  </w:rPr>
                  <w:t>The coursework comprise</w:t>
                </w:r>
                <w:r w:rsidR="00B028DB" w:rsidRPr="00F64878">
                  <w:rPr>
                    <w:rFonts w:ascii="Arial" w:eastAsia="Times New Roman" w:hAnsi="Arial" w:cs="Arial"/>
                    <w:sz w:val="20"/>
                    <w:szCs w:val="20"/>
                  </w:rPr>
                  <w:t>s</w:t>
                </w:r>
                <w:r w:rsidRPr="00F64878">
                  <w:rPr>
                    <w:rFonts w:ascii="Arial" w:eastAsia="Times New Roman" w:hAnsi="Arial" w:cs="Arial"/>
                    <w:sz w:val="20"/>
                    <w:szCs w:val="20"/>
                  </w:rPr>
                  <w:t xml:space="preserve"> a reflective </w:t>
                </w:r>
                <w:r w:rsidR="00CA1A58" w:rsidRPr="00F64878">
                  <w:rPr>
                    <w:rFonts w:ascii="Arial" w:eastAsia="Times New Roman" w:hAnsi="Arial" w:cs="Arial"/>
                    <w:sz w:val="20"/>
                    <w:szCs w:val="20"/>
                  </w:rPr>
                  <w:t>learning log equivalent to 2</w:t>
                </w:r>
                <w:r w:rsidRPr="00F64878">
                  <w:rPr>
                    <w:rFonts w:ascii="Arial" w:eastAsia="Times New Roman" w:hAnsi="Arial" w:cs="Arial"/>
                    <w:sz w:val="20"/>
                    <w:szCs w:val="20"/>
                  </w:rPr>
                  <w:t>000 word</w:t>
                </w:r>
                <w:r w:rsidR="0041663A" w:rsidRPr="00F64878">
                  <w:rPr>
                    <w:rFonts w:ascii="Arial" w:eastAsia="Times New Roman" w:hAnsi="Arial" w:cs="Arial"/>
                    <w:sz w:val="20"/>
                    <w:szCs w:val="20"/>
                  </w:rPr>
                  <w:t>s</w:t>
                </w:r>
                <w:r w:rsidRPr="00F64878">
                  <w:rPr>
                    <w:rFonts w:ascii="Arial" w:eastAsia="Times New Roman" w:hAnsi="Arial" w:cs="Arial"/>
                    <w:sz w:val="20"/>
                    <w:szCs w:val="20"/>
                  </w:rPr>
                  <w:t xml:space="preserve"> and an </w:t>
                </w:r>
                <w:r w:rsidR="00CA1A58" w:rsidRPr="00F64878">
                  <w:rPr>
                    <w:rFonts w:ascii="Arial" w:eastAsia="Times New Roman" w:hAnsi="Arial" w:cs="Arial"/>
                    <w:sz w:val="20"/>
                    <w:szCs w:val="20"/>
                  </w:rPr>
                  <w:t>observed supervision practice equivalent to 1000</w:t>
                </w:r>
                <w:r w:rsidR="0041663A" w:rsidRPr="00F64878">
                  <w:rPr>
                    <w:rFonts w:ascii="Arial" w:eastAsia="Times New Roman" w:hAnsi="Arial" w:cs="Arial"/>
                    <w:sz w:val="20"/>
                    <w:szCs w:val="20"/>
                  </w:rPr>
                  <w:t xml:space="preserve"> words</w:t>
                </w:r>
              </w:p>
              <w:p w14:paraId="7A0FC333" w14:textId="0D91E4B9" w:rsidR="009A59DE" w:rsidRPr="00F64878" w:rsidRDefault="00645A3C" w:rsidP="0034418F">
                <w:pPr>
                  <w:rPr>
                    <w:rFonts w:ascii="Arial" w:hAnsi="Arial" w:cs="Arial"/>
                    <w:sz w:val="20"/>
                    <w:szCs w:val="20"/>
                  </w:rPr>
                </w:pPr>
                <w:r w:rsidRPr="00F64878">
                  <w:rPr>
                    <w:rFonts w:ascii="Arial" w:hAnsi="Arial" w:cs="Arial"/>
                    <w:sz w:val="20"/>
                    <w:szCs w:val="20"/>
                  </w:rPr>
                  <w:t xml:space="preserve"> </w:t>
                </w:r>
              </w:p>
            </w:sdtContent>
          </w:sdt>
        </w:tc>
      </w:tr>
      <w:tr w:rsidR="00C35B42" w:rsidRPr="00F64878" w14:paraId="049DD705" w14:textId="77777777" w:rsidTr="006A1E48">
        <w:tc>
          <w:tcPr>
            <w:tcW w:w="10348" w:type="dxa"/>
            <w:gridSpan w:val="11"/>
          </w:tcPr>
          <w:p w14:paraId="79547B4C" w14:textId="77777777" w:rsidR="008A418E" w:rsidRPr="00F64878" w:rsidRDefault="00A62D6A" w:rsidP="00F6762D">
            <w:pPr>
              <w:rPr>
                <w:rFonts w:ascii="Arial" w:hAnsi="Arial" w:cs="Arial"/>
                <w:b/>
                <w:sz w:val="20"/>
                <w:szCs w:val="20"/>
              </w:rPr>
            </w:pPr>
            <w:r w:rsidRPr="00F64878">
              <w:rPr>
                <w:rFonts w:ascii="Arial" w:hAnsi="Arial" w:cs="Arial"/>
                <w:b/>
                <w:sz w:val="20"/>
                <w:szCs w:val="20"/>
              </w:rPr>
              <w:lastRenderedPageBreak/>
              <w:t>Indicative unit content</w:t>
            </w:r>
          </w:p>
          <w:sdt>
            <w:sdtPr>
              <w:rPr>
                <w:rFonts w:ascii="Arial" w:hAnsi="Arial" w:cs="Arial"/>
                <w:sz w:val="20"/>
                <w:szCs w:val="20"/>
              </w:rPr>
              <w:alias w:val="Indicative_unit_content"/>
              <w:tag w:val="Indicative_unit_content"/>
              <w:id w:val="2053876360"/>
              <w:lock w:val="sdtLocked"/>
              <w:placeholder>
                <w:docPart w:val="D26F216040DC4B2C9F503DF9A0D5DFDF"/>
              </w:placeholder>
            </w:sdtPr>
            <w:sdtEndPr/>
            <w:sdtContent>
              <w:p w14:paraId="680113DB" w14:textId="77777777" w:rsidR="00B9194A" w:rsidRPr="00F64878" w:rsidRDefault="00B9194A" w:rsidP="00B9194A">
                <w:pPr>
                  <w:numPr>
                    <w:ilvl w:val="0"/>
                    <w:numId w:val="4"/>
                  </w:numPr>
                  <w:tabs>
                    <w:tab w:val="num" w:pos="426"/>
                  </w:tabs>
                  <w:spacing w:line="276" w:lineRule="auto"/>
                  <w:ind w:left="426" w:right="58" w:hanging="426"/>
                  <w:rPr>
                    <w:rFonts w:ascii="Arial" w:eastAsia="Times New Roman" w:hAnsi="Arial" w:cs="Arial"/>
                    <w:bCs/>
                    <w:sz w:val="20"/>
                    <w:szCs w:val="20"/>
                  </w:rPr>
                </w:pPr>
                <w:r w:rsidRPr="00F64878">
                  <w:rPr>
                    <w:rFonts w:ascii="Arial" w:eastAsia="Times New Roman" w:hAnsi="Arial" w:cs="Arial"/>
                    <w:bCs/>
                    <w:sz w:val="20"/>
                    <w:szCs w:val="20"/>
                  </w:rPr>
                  <w:t>Models and theories of professional supervision</w:t>
                </w:r>
              </w:p>
              <w:p w14:paraId="0C639446" w14:textId="77777777" w:rsidR="00B9194A" w:rsidRPr="00F64878" w:rsidRDefault="00B9194A" w:rsidP="00B9194A">
                <w:pPr>
                  <w:numPr>
                    <w:ilvl w:val="0"/>
                    <w:numId w:val="4"/>
                  </w:numPr>
                  <w:tabs>
                    <w:tab w:val="num" w:pos="426"/>
                  </w:tabs>
                  <w:ind w:left="426" w:right="58" w:hanging="426"/>
                  <w:rPr>
                    <w:rFonts w:ascii="Arial" w:eastAsia="Times New Roman" w:hAnsi="Arial" w:cs="Arial"/>
                    <w:bCs/>
                    <w:sz w:val="20"/>
                    <w:szCs w:val="20"/>
                  </w:rPr>
                </w:pPr>
                <w:r w:rsidRPr="00F64878">
                  <w:rPr>
                    <w:rFonts w:ascii="Arial" w:eastAsia="Times New Roman" w:hAnsi="Arial" w:cs="Arial"/>
                    <w:bCs/>
                    <w:sz w:val="20"/>
                    <w:szCs w:val="20"/>
                  </w:rPr>
                  <w:t>Current policy, practice and standards of supervision in health and social care context</w:t>
                </w:r>
              </w:p>
              <w:p w14:paraId="633C017E" w14:textId="77777777" w:rsidR="00B9194A" w:rsidRPr="00F64878" w:rsidRDefault="00B9194A" w:rsidP="00B9194A">
                <w:pPr>
                  <w:numPr>
                    <w:ilvl w:val="0"/>
                    <w:numId w:val="4"/>
                  </w:numPr>
                  <w:tabs>
                    <w:tab w:val="num" w:pos="426"/>
                  </w:tabs>
                  <w:ind w:left="426" w:right="58" w:hanging="426"/>
                  <w:rPr>
                    <w:rFonts w:ascii="Arial" w:eastAsia="Times New Roman" w:hAnsi="Arial" w:cs="Arial"/>
                    <w:bCs/>
                    <w:sz w:val="20"/>
                    <w:szCs w:val="20"/>
                  </w:rPr>
                </w:pPr>
                <w:r w:rsidRPr="00F64878">
                  <w:rPr>
                    <w:rFonts w:ascii="Arial" w:eastAsia="Times New Roman" w:hAnsi="Arial" w:cs="Arial"/>
                    <w:bCs/>
                    <w:sz w:val="20"/>
                    <w:szCs w:val="20"/>
                  </w:rPr>
                  <w:t>Blocks to effective supervision</w:t>
                </w:r>
              </w:p>
              <w:p w14:paraId="1012243B" w14:textId="77777777" w:rsidR="00B9194A" w:rsidRPr="00F64878" w:rsidRDefault="00B9194A" w:rsidP="00B9194A">
                <w:pPr>
                  <w:numPr>
                    <w:ilvl w:val="0"/>
                    <w:numId w:val="4"/>
                  </w:numPr>
                  <w:tabs>
                    <w:tab w:val="num" w:pos="426"/>
                  </w:tabs>
                  <w:ind w:left="426" w:right="58" w:hanging="426"/>
                  <w:rPr>
                    <w:rFonts w:ascii="Arial" w:eastAsia="Times New Roman" w:hAnsi="Arial" w:cs="Arial"/>
                    <w:bCs/>
                    <w:sz w:val="20"/>
                    <w:szCs w:val="20"/>
                  </w:rPr>
                </w:pPr>
                <w:r w:rsidRPr="00F64878">
                  <w:rPr>
                    <w:rFonts w:ascii="Arial" w:eastAsia="Times New Roman" w:hAnsi="Arial" w:cs="Arial"/>
                    <w:bCs/>
                    <w:sz w:val="20"/>
                    <w:szCs w:val="20"/>
                  </w:rPr>
                  <w:t>Formal, informal and group supervision</w:t>
                </w:r>
              </w:p>
              <w:p w14:paraId="23049CAA" w14:textId="77777777" w:rsidR="00B9194A" w:rsidRPr="00F64878" w:rsidRDefault="00B9194A" w:rsidP="00B9194A">
                <w:pPr>
                  <w:numPr>
                    <w:ilvl w:val="0"/>
                    <w:numId w:val="4"/>
                  </w:numPr>
                  <w:tabs>
                    <w:tab w:val="num" w:pos="426"/>
                  </w:tabs>
                  <w:ind w:left="426" w:right="58" w:hanging="426"/>
                  <w:rPr>
                    <w:rFonts w:ascii="Arial" w:eastAsia="Times New Roman" w:hAnsi="Arial" w:cs="Arial"/>
                    <w:bCs/>
                    <w:sz w:val="20"/>
                    <w:szCs w:val="20"/>
                  </w:rPr>
                </w:pPr>
                <w:r w:rsidRPr="00F64878">
                  <w:rPr>
                    <w:rFonts w:ascii="Arial" w:eastAsia="Times New Roman" w:hAnsi="Arial" w:cs="Arial"/>
                    <w:bCs/>
                    <w:sz w:val="20"/>
                    <w:szCs w:val="20"/>
                  </w:rPr>
                  <w:t>The evidence for “effective” supervision</w:t>
                </w:r>
              </w:p>
              <w:p w14:paraId="02FAE633" w14:textId="77777777" w:rsidR="00B9194A" w:rsidRPr="00F64878" w:rsidRDefault="00B9194A" w:rsidP="00B9194A">
                <w:pPr>
                  <w:numPr>
                    <w:ilvl w:val="0"/>
                    <w:numId w:val="4"/>
                  </w:numPr>
                  <w:tabs>
                    <w:tab w:val="num" w:pos="426"/>
                  </w:tabs>
                  <w:ind w:left="426" w:right="58" w:hanging="426"/>
                  <w:rPr>
                    <w:rFonts w:ascii="Arial" w:eastAsia="Times New Roman" w:hAnsi="Arial" w:cs="Arial"/>
                    <w:bCs/>
                    <w:sz w:val="20"/>
                    <w:szCs w:val="20"/>
                  </w:rPr>
                </w:pPr>
                <w:r w:rsidRPr="00F64878">
                  <w:rPr>
                    <w:rFonts w:ascii="Arial" w:eastAsia="Times New Roman" w:hAnsi="Arial" w:cs="Arial"/>
                    <w:bCs/>
                    <w:sz w:val="20"/>
                    <w:szCs w:val="20"/>
                  </w:rPr>
                  <w:t>Leading in public sector organisations – current dilemmas and issues</w:t>
                </w:r>
              </w:p>
              <w:p w14:paraId="6E5DEE18" w14:textId="77777777" w:rsidR="00B9194A" w:rsidRPr="00F64878" w:rsidRDefault="00B9194A" w:rsidP="00B9194A">
                <w:pPr>
                  <w:numPr>
                    <w:ilvl w:val="0"/>
                    <w:numId w:val="4"/>
                  </w:numPr>
                  <w:tabs>
                    <w:tab w:val="num" w:pos="426"/>
                  </w:tabs>
                  <w:ind w:left="426" w:right="58" w:hanging="426"/>
                  <w:rPr>
                    <w:rFonts w:ascii="Arial" w:eastAsia="Times New Roman" w:hAnsi="Arial" w:cs="Arial"/>
                    <w:bCs/>
                    <w:sz w:val="20"/>
                    <w:szCs w:val="20"/>
                  </w:rPr>
                </w:pPr>
                <w:r w:rsidRPr="00F64878">
                  <w:rPr>
                    <w:rFonts w:ascii="Arial" w:eastAsia="Times New Roman" w:hAnsi="Arial" w:cs="Arial"/>
                    <w:bCs/>
                    <w:sz w:val="20"/>
                    <w:szCs w:val="20"/>
                  </w:rPr>
                  <w:t>Supervising and leading teams</w:t>
                </w:r>
              </w:p>
              <w:p w14:paraId="2483F812" w14:textId="77777777" w:rsidR="00B9194A" w:rsidRPr="00F64878" w:rsidRDefault="00B9194A" w:rsidP="00B9194A">
                <w:pPr>
                  <w:numPr>
                    <w:ilvl w:val="0"/>
                    <w:numId w:val="4"/>
                  </w:numPr>
                  <w:tabs>
                    <w:tab w:val="num" w:pos="426"/>
                  </w:tabs>
                  <w:ind w:left="426" w:right="58" w:hanging="426"/>
                  <w:rPr>
                    <w:rFonts w:ascii="Arial" w:eastAsia="Times New Roman" w:hAnsi="Arial" w:cs="Arial"/>
                    <w:bCs/>
                    <w:sz w:val="20"/>
                    <w:szCs w:val="20"/>
                  </w:rPr>
                </w:pPr>
                <w:r w:rsidRPr="00F64878">
                  <w:rPr>
                    <w:rFonts w:ascii="Arial" w:eastAsia="Times New Roman" w:hAnsi="Arial" w:cs="Arial"/>
                    <w:bCs/>
                    <w:sz w:val="20"/>
                    <w:szCs w:val="20"/>
                  </w:rPr>
                  <w:t>Managing conflict and performance</w:t>
                </w:r>
              </w:p>
              <w:p w14:paraId="75D0A3C7" w14:textId="77777777" w:rsidR="00B9194A" w:rsidRPr="00F64878" w:rsidRDefault="00B9194A" w:rsidP="00B9194A">
                <w:pPr>
                  <w:numPr>
                    <w:ilvl w:val="0"/>
                    <w:numId w:val="4"/>
                  </w:numPr>
                  <w:tabs>
                    <w:tab w:val="num" w:pos="426"/>
                  </w:tabs>
                  <w:ind w:left="426" w:right="58" w:hanging="426"/>
                  <w:rPr>
                    <w:rFonts w:ascii="Arial" w:eastAsia="Times New Roman" w:hAnsi="Arial" w:cs="Arial"/>
                    <w:bCs/>
                    <w:sz w:val="20"/>
                    <w:szCs w:val="20"/>
                  </w:rPr>
                </w:pPr>
                <w:r w:rsidRPr="00F64878">
                  <w:rPr>
                    <w:rFonts w:ascii="Arial" w:eastAsia="Times New Roman" w:hAnsi="Arial" w:cs="Arial"/>
                    <w:bCs/>
                    <w:sz w:val="20"/>
                    <w:szCs w:val="20"/>
                  </w:rPr>
                  <w:t>Supervising in a multi-disciplinary team</w:t>
                </w:r>
              </w:p>
              <w:p w14:paraId="6027EFF1" w14:textId="77777777" w:rsidR="00B9194A" w:rsidRPr="00F64878" w:rsidRDefault="00B9194A" w:rsidP="00B9194A">
                <w:pPr>
                  <w:numPr>
                    <w:ilvl w:val="0"/>
                    <w:numId w:val="4"/>
                  </w:numPr>
                  <w:tabs>
                    <w:tab w:val="num" w:pos="426"/>
                  </w:tabs>
                  <w:ind w:left="426" w:right="58" w:hanging="426"/>
                  <w:rPr>
                    <w:rFonts w:ascii="Arial" w:eastAsia="Times New Roman" w:hAnsi="Arial" w:cs="Arial"/>
                    <w:bCs/>
                    <w:sz w:val="20"/>
                    <w:szCs w:val="20"/>
                  </w:rPr>
                </w:pPr>
                <w:r w:rsidRPr="00F64878">
                  <w:rPr>
                    <w:rFonts w:ascii="Arial" w:eastAsia="Times New Roman" w:hAnsi="Arial" w:cs="Arial"/>
                    <w:bCs/>
                    <w:sz w:val="20"/>
                    <w:szCs w:val="20"/>
                  </w:rPr>
                  <w:t>Managing and developing professionals and professional practice</w:t>
                </w:r>
              </w:p>
              <w:p w14:paraId="772CEAE8" w14:textId="77777777" w:rsidR="00B9194A" w:rsidRPr="00F64878" w:rsidRDefault="00B9194A" w:rsidP="00B9194A">
                <w:pPr>
                  <w:numPr>
                    <w:ilvl w:val="0"/>
                    <w:numId w:val="4"/>
                  </w:numPr>
                  <w:tabs>
                    <w:tab w:val="num" w:pos="426"/>
                  </w:tabs>
                  <w:ind w:left="426" w:right="58" w:hanging="426"/>
                  <w:rPr>
                    <w:rFonts w:ascii="Arial" w:eastAsia="Times New Roman" w:hAnsi="Arial" w:cs="Arial"/>
                    <w:bCs/>
                    <w:sz w:val="20"/>
                    <w:szCs w:val="20"/>
                  </w:rPr>
                </w:pPr>
                <w:r w:rsidRPr="00F64878">
                  <w:rPr>
                    <w:rFonts w:ascii="Arial" w:eastAsia="Times New Roman" w:hAnsi="Arial" w:cs="Arial"/>
                    <w:bCs/>
                    <w:sz w:val="20"/>
                    <w:szCs w:val="20"/>
                  </w:rPr>
                  <w:t>Personal vision and values</w:t>
                </w:r>
              </w:p>
              <w:p w14:paraId="113CB7E0" w14:textId="77777777" w:rsidR="00B9194A" w:rsidRPr="00F64878" w:rsidRDefault="00B9194A" w:rsidP="00B9194A">
                <w:pPr>
                  <w:numPr>
                    <w:ilvl w:val="0"/>
                    <w:numId w:val="4"/>
                  </w:numPr>
                  <w:tabs>
                    <w:tab w:val="num" w:pos="426"/>
                  </w:tabs>
                  <w:ind w:left="426" w:right="58" w:hanging="426"/>
                  <w:rPr>
                    <w:rFonts w:ascii="Arial" w:eastAsia="Times New Roman" w:hAnsi="Arial" w:cs="Arial"/>
                    <w:bCs/>
                    <w:sz w:val="20"/>
                    <w:szCs w:val="20"/>
                  </w:rPr>
                </w:pPr>
                <w:r w:rsidRPr="00F64878">
                  <w:rPr>
                    <w:rFonts w:ascii="Arial" w:eastAsia="Times New Roman" w:hAnsi="Arial" w:cs="Arial"/>
                    <w:bCs/>
                    <w:sz w:val="20"/>
                    <w:szCs w:val="20"/>
                  </w:rPr>
                  <w:t>Personal diagnostic exercises and personal development planning</w:t>
                </w:r>
              </w:p>
              <w:p w14:paraId="455FBB36" w14:textId="6716314D" w:rsidR="00ED3B00" w:rsidRPr="00F64878" w:rsidRDefault="00B9194A" w:rsidP="00B028DB">
                <w:pPr>
                  <w:ind w:right="58"/>
                  <w:rPr>
                    <w:rFonts w:ascii="Arial" w:eastAsia="Times New Roman" w:hAnsi="Arial" w:cs="Arial"/>
                    <w:bCs/>
                    <w:sz w:val="20"/>
                    <w:szCs w:val="20"/>
                  </w:rPr>
                </w:pPr>
                <w:r w:rsidRPr="00F64878">
                  <w:rPr>
                    <w:rFonts w:ascii="Arial" w:eastAsia="Times New Roman" w:hAnsi="Arial" w:cs="Arial"/>
                    <w:bCs/>
                    <w:sz w:val="20"/>
                    <w:szCs w:val="20"/>
                  </w:rPr>
                  <w:t xml:space="preserve"> </w:t>
                </w:r>
              </w:p>
            </w:sdtContent>
          </w:sdt>
        </w:tc>
      </w:tr>
      <w:tr w:rsidR="003947B0" w:rsidRPr="00F64878" w14:paraId="70DF3D8E" w14:textId="77777777" w:rsidTr="006A1E48">
        <w:tc>
          <w:tcPr>
            <w:tcW w:w="10348" w:type="dxa"/>
            <w:gridSpan w:val="11"/>
          </w:tcPr>
          <w:p w14:paraId="364E8A79" w14:textId="77777777" w:rsidR="008A418E" w:rsidRPr="00F64878" w:rsidRDefault="003947B0">
            <w:pPr>
              <w:rPr>
                <w:rFonts w:ascii="Arial" w:hAnsi="Arial" w:cs="Arial"/>
                <w:b/>
                <w:sz w:val="20"/>
                <w:szCs w:val="20"/>
              </w:rPr>
            </w:pPr>
            <w:r w:rsidRPr="00F64878">
              <w:rPr>
                <w:rFonts w:ascii="Arial" w:hAnsi="Arial" w:cs="Arial"/>
                <w:b/>
                <w:sz w:val="20"/>
                <w:szCs w:val="20"/>
              </w:rPr>
              <w:t>Indicative learning resources</w:t>
            </w:r>
          </w:p>
          <w:sdt>
            <w:sdtPr>
              <w:rPr>
                <w:rFonts w:ascii="Arial" w:hAnsi="Arial" w:cs="Arial"/>
                <w:sz w:val="20"/>
                <w:szCs w:val="20"/>
              </w:rPr>
              <w:alias w:val="Indicative_learning_resources"/>
              <w:tag w:val="Indicative_learning_resources"/>
              <w:id w:val="15895417"/>
              <w:lock w:val="sdtLocked"/>
              <w:placeholder>
                <w:docPart w:val="460A998530CA4F698D0C11047E9C6E8F"/>
              </w:placeholder>
            </w:sdtPr>
            <w:sdtEndPr/>
            <w:sdtContent>
              <w:p w14:paraId="7E230B83" w14:textId="77777777" w:rsidR="0041663A" w:rsidRPr="00F64878" w:rsidRDefault="0041663A" w:rsidP="0041663A">
                <w:pPr>
                  <w:jc w:val="both"/>
                  <w:rPr>
                    <w:rFonts w:ascii="Arial" w:eastAsia="Times New Roman" w:hAnsi="Arial" w:cs="Arial"/>
                    <w:sz w:val="20"/>
                    <w:szCs w:val="20"/>
                  </w:rPr>
                </w:pPr>
                <w:r w:rsidRPr="00F64878">
                  <w:rPr>
                    <w:rFonts w:ascii="Arial" w:eastAsia="Times New Roman" w:hAnsi="Arial" w:cs="Arial"/>
                    <w:sz w:val="20"/>
                    <w:szCs w:val="20"/>
                  </w:rPr>
                  <w:t>Core texts*</w:t>
                </w:r>
              </w:p>
              <w:p w14:paraId="3FB49A01" w14:textId="77777777" w:rsidR="00B9194A" w:rsidRPr="00F64878" w:rsidRDefault="00B9194A" w:rsidP="00B028DB">
                <w:pPr>
                  <w:spacing w:line="360" w:lineRule="auto"/>
                  <w:jc w:val="both"/>
                  <w:rPr>
                    <w:rFonts w:ascii="Arial" w:eastAsia="Times New Roman" w:hAnsi="Arial" w:cs="Arial"/>
                    <w:sz w:val="20"/>
                    <w:szCs w:val="20"/>
                  </w:rPr>
                </w:pPr>
                <w:r w:rsidRPr="00F64878">
                  <w:rPr>
                    <w:rFonts w:ascii="Arial" w:eastAsia="Times New Roman" w:hAnsi="Arial" w:cs="Arial"/>
                    <w:sz w:val="20"/>
                    <w:szCs w:val="20"/>
                  </w:rPr>
                  <w:t xml:space="preserve">Brown, A. and Bourne, I., 1996.  </w:t>
                </w:r>
                <w:r w:rsidRPr="00F64878">
                  <w:rPr>
                    <w:rFonts w:ascii="Arial" w:eastAsia="Times New Roman" w:hAnsi="Arial" w:cs="Arial"/>
                    <w:i/>
                    <w:sz w:val="20"/>
                    <w:szCs w:val="20"/>
                  </w:rPr>
                  <w:t xml:space="preserve">The Social Work Supervisor. </w:t>
                </w:r>
                <w:r w:rsidRPr="00F64878">
                  <w:rPr>
                    <w:rFonts w:ascii="Arial" w:eastAsia="Times New Roman" w:hAnsi="Arial" w:cs="Arial"/>
                    <w:sz w:val="20"/>
                    <w:szCs w:val="20"/>
                  </w:rPr>
                  <w:t xml:space="preserve">Buckingham: Open University Press </w:t>
                </w:r>
              </w:p>
              <w:p w14:paraId="0E84DF53" w14:textId="107BDBB3" w:rsidR="00B9194A" w:rsidRPr="00F64878" w:rsidRDefault="00B9194A" w:rsidP="00B028DB">
                <w:pPr>
                  <w:spacing w:line="360" w:lineRule="auto"/>
                  <w:jc w:val="both"/>
                  <w:rPr>
                    <w:rFonts w:ascii="Arial" w:eastAsia="Times New Roman" w:hAnsi="Arial" w:cs="Arial"/>
                    <w:sz w:val="20"/>
                    <w:szCs w:val="20"/>
                  </w:rPr>
                </w:pPr>
                <w:r w:rsidRPr="00F64878">
                  <w:rPr>
                    <w:rFonts w:ascii="Arial" w:eastAsia="Times New Roman" w:hAnsi="Arial" w:cs="Arial"/>
                    <w:sz w:val="20"/>
                    <w:szCs w:val="20"/>
                  </w:rPr>
                  <w:t xml:space="preserve">Davys, A. &amp; Beddoe,L., 2010.  </w:t>
                </w:r>
                <w:r w:rsidRPr="00F64878">
                  <w:rPr>
                    <w:rFonts w:ascii="Arial" w:eastAsia="Times New Roman" w:hAnsi="Arial" w:cs="Arial"/>
                    <w:i/>
                    <w:iCs/>
                    <w:sz w:val="20"/>
                    <w:szCs w:val="20"/>
                  </w:rPr>
                  <w:t>Best Practice in Supervision</w:t>
                </w:r>
                <w:r w:rsidRPr="00F64878">
                  <w:rPr>
                    <w:rFonts w:ascii="Arial" w:eastAsia="Times New Roman" w:hAnsi="Arial" w:cs="Arial"/>
                    <w:sz w:val="20"/>
                    <w:szCs w:val="20"/>
                  </w:rPr>
                  <w:t>. London: Jessica Kingsley.</w:t>
                </w:r>
              </w:p>
              <w:p w14:paraId="1A782728" w14:textId="44B2782D" w:rsidR="00B9194A" w:rsidRPr="00F64878" w:rsidRDefault="00B9194A" w:rsidP="00B028DB">
                <w:pPr>
                  <w:spacing w:line="360" w:lineRule="auto"/>
                  <w:jc w:val="both"/>
                  <w:rPr>
                    <w:rFonts w:ascii="Arial" w:eastAsia="Times New Roman" w:hAnsi="Arial" w:cs="Arial"/>
                    <w:sz w:val="20"/>
                    <w:szCs w:val="20"/>
                  </w:rPr>
                </w:pPr>
                <w:r w:rsidRPr="00F64878">
                  <w:rPr>
                    <w:rFonts w:ascii="Arial" w:eastAsia="Times New Roman" w:hAnsi="Arial" w:cs="Arial"/>
                    <w:sz w:val="20"/>
                    <w:szCs w:val="20"/>
                  </w:rPr>
                  <w:t xml:space="preserve">Goleman, D., 1998. </w:t>
                </w:r>
                <w:r w:rsidRPr="00F64878">
                  <w:rPr>
                    <w:rFonts w:ascii="Arial" w:eastAsia="Times New Roman" w:hAnsi="Arial" w:cs="Arial"/>
                    <w:i/>
                    <w:iCs/>
                    <w:sz w:val="20"/>
                    <w:szCs w:val="20"/>
                  </w:rPr>
                  <w:t>Emotional Intelligence.</w:t>
                </w:r>
                <w:r w:rsidRPr="00F64878">
                  <w:rPr>
                    <w:rFonts w:ascii="Arial" w:eastAsia="Times New Roman" w:hAnsi="Arial" w:cs="Arial"/>
                    <w:sz w:val="20"/>
                    <w:szCs w:val="20"/>
                  </w:rPr>
                  <w:t xml:space="preserve">  London: Bloomsbury. </w:t>
                </w:r>
              </w:p>
              <w:p w14:paraId="0E82DF42" w14:textId="6A53DFED" w:rsidR="00B9194A" w:rsidRPr="00F64878" w:rsidRDefault="00B9194A" w:rsidP="00B028DB">
                <w:pPr>
                  <w:spacing w:line="360" w:lineRule="auto"/>
                  <w:jc w:val="both"/>
                  <w:rPr>
                    <w:rFonts w:ascii="Arial" w:eastAsia="Times New Roman" w:hAnsi="Arial" w:cs="Arial"/>
                    <w:sz w:val="20"/>
                    <w:szCs w:val="20"/>
                  </w:rPr>
                </w:pPr>
                <w:r w:rsidRPr="00F64878">
                  <w:rPr>
                    <w:rFonts w:ascii="Arial" w:eastAsia="Times New Roman" w:hAnsi="Arial" w:cs="Arial"/>
                    <w:sz w:val="20"/>
                    <w:szCs w:val="20"/>
                  </w:rPr>
                  <w:t xml:space="preserve">Gould, N. and Baldwin, M., 2004. </w:t>
                </w:r>
                <w:r w:rsidRPr="00F64878">
                  <w:rPr>
                    <w:rFonts w:ascii="Arial" w:eastAsia="Times New Roman" w:hAnsi="Arial" w:cs="Arial"/>
                    <w:i/>
                    <w:iCs/>
                    <w:sz w:val="20"/>
                    <w:szCs w:val="20"/>
                  </w:rPr>
                  <w:t>Social Work, Critical Reflection and the Learning Organisation.</w:t>
                </w:r>
                <w:r w:rsidRPr="00F64878">
                  <w:rPr>
                    <w:rFonts w:ascii="Arial" w:eastAsia="Times New Roman" w:hAnsi="Arial" w:cs="Arial"/>
                    <w:sz w:val="20"/>
                    <w:szCs w:val="20"/>
                  </w:rPr>
                  <w:t xml:space="preserve">  Aldershot: Ashgate.</w:t>
                </w:r>
              </w:p>
              <w:p w14:paraId="4DBBA385" w14:textId="38C7D43A" w:rsidR="00B9194A" w:rsidRPr="00F64878" w:rsidRDefault="00B9194A" w:rsidP="00B028DB">
                <w:pPr>
                  <w:spacing w:line="360" w:lineRule="auto"/>
                  <w:jc w:val="both"/>
                  <w:rPr>
                    <w:rFonts w:ascii="Arial" w:eastAsia="Times New Roman" w:hAnsi="Arial" w:cs="Arial"/>
                    <w:sz w:val="20"/>
                    <w:szCs w:val="20"/>
                  </w:rPr>
                </w:pPr>
                <w:r w:rsidRPr="00F64878">
                  <w:rPr>
                    <w:rFonts w:ascii="Arial" w:eastAsia="Times New Roman" w:hAnsi="Arial" w:cs="Arial"/>
                    <w:sz w:val="20"/>
                    <w:szCs w:val="20"/>
                  </w:rPr>
                  <w:t xml:space="preserve">Hafford- Letchfield, T., 2009. </w:t>
                </w:r>
                <w:r w:rsidRPr="00F64878">
                  <w:rPr>
                    <w:rFonts w:ascii="Arial" w:eastAsia="Times New Roman" w:hAnsi="Arial" w:cs="Arial"/>
                    <w:i/>
                    <w:sz w:val="20"/>
                    <w:szCs w:val="20"/>
                  </w:rPr>
                  <w:t>Management and Organisations in Social Work</w:t>
                </w:r>
                <w:r w:rsidRPr="00F64878">
                  <w:rPr>
                    <w:rFonts w:ascii="Arial" w:eastAsia="Times New Roman" w:hAnsi="Arial" w:cs="Arial"/>
                    <w:sz w:val="20"/>
                    <w:szCs w:val="20"/>
                  </w:rPr>
                  <w:t xml:space="preserve"> London: Sage.</w:t>
                </w:r>
              </w:p>
              <w:p w14:paraId="327CF62A" w14:textId="77777777" w:rsidR="00B9194A" w:rsidRPr="00F64878" w:rsidRDefault="00B9194A" w:rsidP="00B028DB">
                <w:pPr>
                  <w:spacing w:line="360" w:lineRule="auto"/>
                  <w:jc w:val="both"/>
                  <w:rPr>
                    <w:rFonts w:ascii="Arial" w:eastAsia="Times New Roman" w:hAnsi="Arial" w:cs="Arial"/>
                    <w:sz w:val="20"/>
                    <w:szCs w:val="20"/>
                  </w:rPr>
                </w:pPr>
                <w:r w:rsidRPr="00F64878">
                  <w:rPr>
                    <w:rFonts w:ascii="Arial" w:eastAsia="Times New Roman" w:hAnsi="Arial" w:cs="Arial"/>
                    <w:sz w:val="20"/>
                    <w:szCs w:val="20"/>
                  </w:rPr>
                  <w:t xml:space="preserve">Hawkins, P. &amp; Shohet, R., 2006. </w:t>
                </w:r>
                <w:r w:rsidRPr="00F64878">
                  <w:rPr>
                    <w:rFonts w:ascii="Arial" w:eastAsia="Times New Roman" w:hAnsi="Arial" w:cs="Arial"/>
                    <w:i/>
                    <w:iCs/>
                    <w:sz w:val="20"/>
                    <w:szCs w:val="20"/>
                  </w:rPr>
                  <w:t>Supervision in the Helping Professions</w:t>
                </w:r>
                <w:r w:rsidRPr="00F64878">
                  <w:rPr>
                    <w:rFonts w:ascii="Arial" w:eastAsia="Times New Roman" w:hAnsi="Arial" w:cs="Arial"/>
                    <w:sz w:val="20"/>
                    <w:szCs w:val="20"/>
                  </w:rPr>
                  <w:t xml:space="preserve"> ( 3</w:t>
                </w:r>
                <w:r w:rsidRPr="00F64878">
                  <w:rPr>
                    <w:rFonts w:ascii="Arial" w:eastAsia="Times New Roman" w:hAnsi="Arial" w:cs="Arial"/>
                    <w:sz w:val="20"/>
                    <w:szCs w:val="20"/>
                    <w:vertAlign w:val="superscript"/>
                  </w:rPr>
                  <w:t>rd</w:t>
                </w:r>
                <w:r w:rsidRPr="00F64878">
                  <w:rPr>
                    <w:rFonts w:ascii="Arial" w:eastAsia="Times New Roman" w:hAnsi="Arial" w:cs="Arial"/>
                    <w:sz w:val="20"/>
                    <w:szCs w:val="20"/>
                  </w:rPr>
                  <w:t xml:space="preserve"> ed). Maidenhead: OUP.</w:t>
                </w:r>
              </w:p>
              <w:p w14:paraId="7EFC82B8" w14:textId="68B5F439" w:rsidR="00B9194A" w:rsidRPr="00F64878" w:rsidRDefault="00B9194A" w:rsidP="00B028DB">
                <w:pPr>
                  <w:spacing w:line="360" w:lineRule="auto"/>
                  <w:jc w:val="both"/>
                  <w:rPr>
                    <w:rFonts w:ascii="Arial" w:eastAsia="Times New Roman" w:hAnsi="Arial" w:cs="Arial"/>
                    <w:sz w:val="20"/>
                    <w:szCs w:val="20"/>
                  </w:rPr>
                </w:pPr>
                <w:r w:rsidRPr="00F64878">
                  <w:rPr>
                    <w:rFonts w:ascii="Arial" w:eastAsia="Times New Roman" w:hAnsi="Arial" w:cs="Arial"/>
                    <w:sz w:val="20"/>
                    <w:szCs w:val="20"/>
                  </w:rPr>
                  <w:t xml:space="preserve">Holroyd, J., 2012. </w:t>
                </w:r>
                <w:r w:rsidRPr="00F64878">
                  <w:rPr>
                    <w:rFonts w:ascii="Arial" w:eastAsia="Times New Roman" w:hAnsi="Arial" w:cs="Arial"/>
                    <w:i/>
                    <w:sz w:val="20"/>
                    <w:szCs w:val="20"/>
                  </w:rPr>
                  <w:t xml:space="preserve">Improving Personal and Organisational Performance in Social Work. </w:t>
                </w:r>
                <w:r w:rsidRPr="00F64878">
                  <w:rPr>
                    <w:rFonts w:ascii="Arial" w:eastAsia="Times New Roman" w:hAnsi="Arial" w:cs="Arial"/>
                    <w:sz w:val="20"/>
                    <w:szCs w:val="20"/>
                  </w:rPr>
                  <w:t xml:space="preserve"> London: Sage/Learning Matters.</w:t>
                </w:r>
              </w:p>
              <w:p w14:paraId="382FC867" w14:textId="5BCF3D1D" w:rsidR="00B9194A" w:rsidRPr="00F64878" w:rsidRDefault="00B9194A" w:rsidP="00B028DB">
                <w:pPr>
                  <w:spacing w:line="360" w:lineRule="auto"/>
                  <w:jc w:val="both"/>
                  <w:rPr>
                    <w:rFonts w:ascii="Arial" w:eastAsia="Times New Roman" w:hAnsi="Arial" w:cs="Arial"/>
                    <w:sz w:val="20"/>
                    <w:szCs w:val="20"/>
                  </w:rPr>
                </w:pPr>
                <w:r w:rsidRPr="00F64878">
                  <w:rPr>
                    <w:rFonts w:ascii="Arial" w:eastAsia="Times New Roman" w:hAnsi="Arial" w:cs="Arial"/>
                    <w:sz w:val="20"/>
                    <w:szCs w:val="20"/>
                  </w:rPr>
                  <w:t xml:space="preserve">*Howe, K and Gray,I., 2012. </w:t>
                </w:r>
                <w:r w:rsidRPr="00F64878">
                  <w:rPr>
                    <w:rFonts w:ascii="Arial" w:eastAsia="Times New Roman" w:hAnsi="Arial" w:cs="Arial"/>
                    <w:i/>
                    <w:sz w:val="20"/>
                    <w:szCs w:val="20"/>
                  </w:rPr>
                  <w:t>Effective Supervision in Social Work</w:t>
                </w:r>
                <w:r w:rsidRPr="00F64878">
                  <w:rPr>
                    <w:rFonts w:ascii="Arial" w:eastAsia="Times New Roman" w:hAnsi="Arial" w:cs="Arial"/>
                    <w:sz w:val="20"/>
                    <w:szCs w:val="20"/>
                  </w:rPr>
                  <w:t>. London: Sage/Learning Matters</w:t>
                </w:r>
              </w:p>
              <w:p w14:paraId="1C27DF20" w14:textId="289A0ADD" w:rsidR="00B9194A" w:rsidRPr="00F64878" w:rsidRDefault="00B9194A" w:rsidP="00B028DB">
                <w:pPr>
                  <w:spacing w:line="360" w:lineRule="auto"/>
                  <w:jc w:val="both"/>
                  <w:rPr>
                    <w:rFonts w:ascii="Arial" w:eastAsia="Times New Roman" w:hAnsi="Arial" w:cs="Arial"/>
                    <w:sz w:val="20"/>
                    <w:szCs w:val="20"/>
                  </w:rPr>
                </w:pPr>
                <w:r w:rsidRPr="00F64878">
                  <w:rPr>
                    <w:rFonts w:ascii="Arial" w:eastAsia="Times New Roman" w:hAnsi="Arial" w:cs="Arial"/>
                    <w:sz w:val="20"/>
                    <w:szCs w:val="20"/>
                  </w:rPr>
                  <w:t>Huczynski, A., &amp; Buchanan, D., 2001.</w:t>
                </w:r>
                <w:r w:rsidRPr="00F64878">
                  <w:rPr>
                    <w:rFonts w:ascii="Arial" w:eastAsia="Times New Roman" w:hAnsi="Arial" w:cs="Arial"/>
                    <w:i/>
                    <w:iCs/>
                    <w:sz w:val="20"/>
                    <w:szCs w:val="20"/>
                  </w:rPr>
                  <w:t xml:space="preserve">Organisational Behaviour, an introductory text. </w:t>
                </w:r>
                <w:r w:rsidRPr="00F64878">
                  <w:rPr>
                    <w:rFonts w:ascii="Arial" w:eastAsia="Times New Roman" w:hAnsi="Arial" w:cs="Arial"/>
                    <w:sz w:val="20"/>
                    <w:szCs w:val="20"/>
                  </w:rPr>
                  <w:t>4</w:t>
                </w:r>
                <w:r w:rsidRPr="00F64878">
                  <w:rPr>
                    <w:rFonts w:ascii="Arial" w:eastAsia="Times New Roman" w:hAnsi="Arial" w:cs="Arial"/>
                    <w:sz w:val="20"/>
                    <w:szCs w:val="20"/>
                    <w:vertAlign w:val="superscript"/>
                  </w:rPr>
                  <w:t>th</w:t>
                </w:r>
                <w:r w:rsidRPr="00F64878">
                  <w:rPr>
                    <w:rFonts w:ascii="Arial" w:eastAsia="Times New Roman" w:hAnsi="Arial" w:cs="Arial"/>
                    <w:sz w:val="20"/>
                    <w:szCs w:val="20"/>
                  </w:rPr>
                  <w:t xml:space="preserve"> ed. London: Prentice Hall.</w:t>
                </w:r>
              </w:p>
              <w:p w14:paraId="40A7A1F2" w14:textId="421296EA" w:rsidR="00B9194A" w:rsidRPr="00F64878" w:rsidRDefault="00B9194A" w:rsidP="00B028DB">
                <w:pPr>
                  <w:spacing w:line="360" w:lineRule="auto"/>
                  <w:jc w:val="both"/>
                  <w:rPr>
                    <w:rFonts w:ascii="Arial" w:eastAsia="Times New Roman" w:hAnsi="Arial" w:cs="Arial"/>
                    <w:sz w:val="20"/>
                    <w:szCs w:val="20"/>
                  </w:rPr>
                </w:pPr>
                <w:r w:rsidRPr="00F64878">
                  <w:rPr>
                    <w:rFonts w:ascii="Arial" w:eastAsia="Times New Roman" w:hAnsi="Arial" w:cs="Arial"/>
                    <w:sz w:val="20"/>
                    <w:szCs w:val="20"/>
                  </w:rPr>
                  <w:t xml:space="preserve">Hughes, L. &amp; Pengelly, P., 1997. </w:t>
                </w:r>
                <w:r w:rsidRPr="00F64878">
                  <w:rPr>
                    <w:rFonts w:ascii="Arial" w:eastAsia="Times New Roman" w:hAnsi="Arial" w:cs="Arial"/>
                    <w:i/>
                    <w:iCs/>
                    <w:sz w:val="20"/>
                    <w:szCs w:val="20"/>
                  </w:rPr>
                  <w:t>Staff Supervision in a Turbulent Environment</w:t>
                </w:r>
                <w:r w:rsidRPr="00F64878">
                  <w:rPr>
                    <w:rFonts w:ascii="Arial" w:eastAsia="Times New Roman" w:hAnsi="Arial" w:cs="Arial"/>
                    <w:sz w:val="20"/>
                    <w:szCs w:val="20"/>
                  </w:rPr>
                  <w:t>. London: Jessica Kingsley.</w:t>
                </w:r>
              </w:p>
              <w:p w14:paraId="79FC9A27" w14:textId="5E347343" w:rsidR="00B9194A" w:rsidRPr="00F64878" w:rsidRDefault="00B9194A" w:rsidP="00B028DB">
                <w:pPr>
                  <w:spacing w:line="360" w:lineRule="auto"/>
                  <w:jc w:val="both"/>
                  <w:rPr>
                    <w:rFonts w:ascii="Arial" w:eastAsia="Times New Roman" w:hAnsi="Arial" w:cs="Arial"/>
                    <w:sz w:val="20"/>
                    <w:szCs w:val="20"/>
                  </w:rPr>
                </w:pPr>
                <w:r w:rsidRPr="00F64878">
                  <w:rPr>
                    <w:rFonts w:ascii="Arial" w:eastAsia="Times New Roman" w:hAnsi="Arial" w:cs="Arial"/>
                    <w:sz w:val="20"/>
                    <w:szCs w:val="20"/>
                  </w:rPr>
                  <w:t xml:space="preserve">McKimm, J and Phillips, K., 2009. </w:t>
                </w:r>
                <w:r w:rsidRPr="00F64878">
                  <w:rPr>
                    <w:rFonts w:ascii="Arial" w:eastAsia="Times New Roman" w:hAnsi="Arial" w:cs="Arial"/>
                    <w:i/>
                    <w:sz w:val="20"/>
                    <w:szCs w:val="20"/>
                  </w:rPr>
                  <w:t>Leadership and Management in Integrated Services</w:t>
                </w:r>
                <w:r w:rsidRPr="00F64878">
                  <w:rPr>
                    <w:rFonts w:ascii="Arial" w:eastAsia="Times New Roman" w:hAnsi="Arial" w:cs="Arial"/>
                    <w:sz w:val="20"/>
                    <w:szCs w:val="20"/>
                  </w:rPr>
                  <w:t>. London: Sage.</w:t>
                </w:r>
              </w:p>
              <w:p w14:paraId="6AB2B0D1" w14:textId="72A8E1DF" w:rsidR="00B9194A" w:rsidRPr="00F64878" w:rsidRDefault="00B9194A" w:rsidP="00B028DB">
                <w:pPr>
                  <w:spacing w:line="360" w:lineRule="auto"/>
                  <w:jc w:val="both"/>
                  <w:rPr>
                    <w:rFonts w:ascii="Arial" w:eastAsia="Times New Roman" w:hAnsi="Arial" w:cs="Arial"/>
                    <w:sz w:val="20"/>
                    <w:szCs w:val="20"/>
                  </w:rPr>
                </w:pPr>
                <w:r w:rsidRPr="00F64878">
                  <w:rPr>
                    <w:rFonts w:ascii="Arial" w:eastAsia="Times New Roman" w:hAnsi="Arial" w:cs="Arial"/>
                    <w:sz w:val="20"/>
                    <w:szCs w:val="20"/>
                  </w:rPr>
                  <w:t xml:space="preserve">Mullins, l., 2007. </w:t>
                </w:r>
                <w:r w:rsidRPr="00F64878">
                  <w:rPr>
                    <w:rFonts w:ascii="Arial" w:eastAsia="Times New Roman" w:hAnsi="Arial" w:cs="Arial"/>
                    <w:i/>
                    <w:sz w:val="20"/>
                    <w:szCs w:val="20"/>
                  </w:rPr>
                  <w:t>Management and Organisational Behaviour ( 8</w:t>
                </w:r>
                <w:r w:rsidRPr="00F64878">
                  <w:rPr>
                    <w:rFonts w:ascii="Arial" w:eastAsia="Times New Roman" w:hAnsi="Arial" w:cs="Arial"/>
                    <w:sz w:val="20"/>
                    <w:szCs w:val="20"/>
                    <w:vertAlign w:val="superscript"/>
                  </w:rPr>
                  <w:t xml:space="preserve">th </w:t>
                </w:r>
                <w:r w:rsidRPr="00F64878">
                  <w:rPr>
                    <w:rFonts w:ascii="Arial" w:eastAsia="Times New Roman" w:hAnsi="Arial" w:cs="Arial"/>
                    <w:sz w:val="20"/>
                    <w:szCs w:val="20"/>
                  </w:rPr>
                  <w:t>ed.) Harlow: Prentice Hall.</w:t>
                </w:r>
              </w:p>
              <w:p w14:paraId="64363C48" w14:textId="6FBE6241" w:rsidR="00B9194A" w:rsidRPr="00F64878" w:rsidRDefault="00B9194A" w:rsidP="00B028DB">
                <w:pPr>
                  <w:spacing w:line="360" w:lineRule="auto"/>
                  <w:jc w:val="both"/>
                  <w:rPr>
                    <w:rFonts w:ascii="Arial" w:eastAsia="Times New Roman" w:hAnsi="Arial" w:cs="Arial"/>
                    <w:sz w:val="20"/>
                    <w:szCs w:val="20"/>
                  </w:rPr>
                </w:pPr>
                <w:r w:rsidRPr="00F64878">
                  <w:rPr>
                    <w:rFonts w:ascii="Arial" w:eastAsia="Times New Roman" w:hAnsi="Arial" w:cs="Arial"/>
                    <w:sz w:val="20"/>
                    <w:szCs w:val="20"/>
                  </w:rPr>
                  <w:t>*Northouse, P., 2012</w:t>
                </w:r>
                <w:r w:rsidRPr="00F64878">
                  <w:rPr>
                    <w:rFonts w:ascii="Arial" w:eastAsia="Times New Roman" w:hAnsi="Arial" w:cs="Arial"/>
                    <w:i/>
                    <w:sz w:val="20"/>
                    <w:szCs w:val="20"/>
                  </w:rPr>
                  <w:t>. Leadership (</w:t>
                </w:r>
                <w:r w:rsidRPr="00F64878">
                  <w:rPr>
                    <w:rFonts w:ascii="Arial" w:eastAsia="Times New Roman" w:hAnsi="Arial" w:cs="Arial"/>
                    <w:sz w:val="20"/>
                    <w:szCs w:val="20"/>
                  </w:rPr>
                  <w:t>6</w:t>
                </w:r>
                <w:r w:rsidRPr="00F64878">
                  <w:rPr>
                    <w:rFonts w:ascii="Arial" w:eastAsia="Times New Roman" w:hAnsi="Arial" w:cs="Arial"/>
                    <w:sz w:val="20"/>
                    <w:szCs w:val="20"/>
                    <w:vertAlign w:val="superscript"/>
                  </w:rPr>
                  <w:t>th</w:t>
                </w:r>
                <w:r w:rsidRPr="00F64878">
                  <w:rPr>
                    <w:rFonts w:ascii="Arial" w:eastAsia="Times New Roman" w:hAnsi="Arial" w:cs="Arial"/>
                    <w:sz w:val="20"/>
                    <w:szCs w:val="20"/>
                  </w:rPr>
                  <w:t xml:space="preserve"> ed.) London: Sage. </w:t>
                </w:r>
              </w:p>
              <w:p w14:paraId="0FB387C0" w14:textId="1D36AC88" w:rsidR="00B9194A" w:rsidRPr="00F64878" w:rsidRDefault="00B9194A" w:rsidP="00B028DB">
                <w:pPr>
                  <w:spacing w:line="360" w:lineRule="auto"/>
                  <w:jc w:val="both"/>
                  <w:rPr>
                    <w:rFonts w:ascii="Arial" w:eastAsia="Times New Roman" w:hAnsi="Arial" w:cs="Arial"/>
                    <w:i/>
                    <w:iCs/>
                    <w:sz w:val="20"/>
                    <w:szCs w:val="20"/>
                  </w:rPr>
                </w:pPr>
                <w:r w:rsidRPr="00F64878">
                  <w:rPr>
                    <w:rFonts w:ascii="Arial" w:eastAsia="Times New Roman" w:hAnsi="Arial" w:cs="Arial"/>
                    <w:sz w:val="20"/>
                    <w:szCs w:val="20"/>
                  </w:rPr>
                  <w:t xml:space="preserve">Rosenberg, M., 2003 </w:t>
                </w:r>
                <w:r w:rsidRPr="00F64878">
                  <w:rPr>
                    <w:rFonts w:ascii="Arial" w:eastAsia="Times New Roman" w:hAnsi="Arial" w:cs="Arial"/>
                    <w:i/>
                    <w:iCs/>
                    <w:sz w:val="20"/>
                    <w:szCs w:val="20"/>
                  </w:rPr>
                  <w:t xml:space="preserve">Non Violent Communication. </w:t>
                </w:r>
                <w:r w:rsidRPr="00F64878">
                  <w:rPr>
                    <w:rFonts w:ascii="Arial" w:eastAsia="Times New Roman" w:hAnsi="Arial" w:cs="Arial"/>
                    <w:iCs/>
                    <w:sz w:val="20"/>
                    <w:szCs w:val="20"/>
                  </w:rPr>
                  <w:t>Encinitas, CA</w:t>
                </w:r>
                <w:r w:rsidRPr="00F64878">
                  <w:rPr>
                    <w:rFonts w:ascii="Arial" w:eastAsia="Times New Roman" w:hAnsi="Arial" w:cs="Arial"/>
                    <w:i/>
                    <w:iCs/>
                    <w:sz w:val="20"/>
                    <w:szCs w:val="20"/>
                  </w:rPr>
                  <w:t xml:space="preserve">: </w:t>
                </w:r>
                <w:r w:rsidRPr="00F64878">
                  <w:rPr>
                    <w:rFonts w:ascii="Arial" w:eastAsia="Times New Roman" w:hAnsi="Arial" w:cs="Arial"/>
                    <w:sz w:val="20"/>
                    <w:szCs w:val="20"/>
                  </w:rPr>
                  <w:t>Puddle Dancer Press.</w:t>
                </w:r>
                <w:r w:rsidRPr="00F64878">
                  <w:rPr>
                    <w:rFonts w:ascii="Arial" w:eastAsia="Times New Roman" w:hAnsi="Arial" w:cs="Arial"/>
                    <w:i/>
                    <w:iCs/>
                    <w:sz w:val="20"/>
                    <w:szCs w:val="20"/>
                  </w:rPr>
                  <w:t xml:space="preserve"> </w:t>
                </w:r>
              </w:p>
              <w:p w14:paraId="756B924F" w14:textId="5585930E" w:rsidR="00B9194A" w:rsidRPr="00F64878" w:rsidRDefault="00B9194A" w:rsidP="00B028DB">
                <w:pPr>
                  <w:spacing w:line="360" w:lineRule="auto"/>
                  <w:jc w:val="both"/>
                  <w:rPr>
                    <w:rFonts w:ascii="Arial" w:eastAsia="Times New Roman" w:hAnsi="Arial" w:cs="Arial"/>
                    <w:sz w:val="20"/>
                    <w:szCs w:val="20"/>
                  </w:rPr>
                </w:pPr>
                <w:r w:rsidRPr="00F64878">
                  <w:rPr>
                    <w:rFonts w:ascii="Arial" w:eastAsia="Times New Roman" w:hAnsi="Arial" w:cs="Arial"/>
                    <w:sz w:val="20"/>
                    <w:szCs w:val="20"/>
                  </w:rPr>
                  <w:t xml:space="preserve">Skills for Care, 2007. </w:t>
                </w:r>
                <w:r w:rsidRPr="00F64878">
                  <w:rPr>
                    <w:rFonts w:ascii="Arial" w:eastAsia="Times New Roman" w:hAnsi="Arial" w:cs="Arial"/>
                    <w:i/>
                    <w:sz w:val="20"/>
                    <w:szCs w:val="20"/>
                  </w:rPr>
                  <w:t>Effective Supervision</w:t>
                </w:r>
                <w:r w:rsidRPr="00F64878">
                  <w:rPr>
                    <w:rFonts w:ascii="Arial" w:eastAsia="Times New Roman" w:hAnsi="Arial" w:cs="Arial"/>
                    <w:sz w:val="20"/>
                    <w:szCs w:val="20"/>
                  </w:rPr>
                  <w:t xml:space="preserve">.   London: Skills for Care. </w:t>
                </w:r>
              </w:p>
              <w:p w14:paraId="661AF835" w14:textId="6DBADF2F" w:rsidR="00F447D0" w:rsidRPr="00F64878" w:rsidRDefault="00B9194A" w:rsidP="00B028DB">
                <w:pPr>
                  <w:spacing w:line="360" w:lineRule="auto"/>
                  <w:jc w:val="both"/>
                  <w:rPr>
                    <w:rFonts w:ascii="Arial" w:eastAsia="Times New Roman" w:hAnsi="Arial" w:cs="Arial"/>
                    <w:sz w:val="20"/>
                    <w:szCs w:val="20"/>
                  </w:rPr>
                </w:pPr>
                <w:r w:rsidRPr="00F64878">
                  <w:rPr>
                    <w:rFonts w:ascii="Arial" w:eastAsia="Times New Roman" w:hAnsi="Arial" w:cs="Arial"/>
                    <w:sz w:val="20"/>
                    <w:szCs w:val="20"/>
                  </w:rPr>
                  <w:t xml:space="preserve">Wonnacott, J., 2011 </w:t>
                </w:r>
                <w:r w:rsidRPr="00F64878">
                  <w:rPr>
                    <w:rFonts w:ascii="Arial" w:eastAsia="Times New Roman" w:hAnsi="Arial" w:cs="Arial"/>
                    <w:i/>
                    <w:sz w:val="20"/>
                    <w:szCs w:val="20"/>
                  </w:rPr>
                  <w:t>Mastering Supervision</w:t>
                </w:r>
                <w:r w:rsidRPr="00F64878">
                  <w:rPr>
                    <w:rFonts w:ascii="Arial" w:eastAsia="Times New Roman" w:hAnsi="Arial" w:cs="Arial"/>
                    <w:sz w:val="20"/>
                    <w:szCs w:val="20"/>
                  </w:rPr>
                  <w:t>. London Jessica Kingsley.</w:t>
                </w:r>
              </w:p>
              <w:p w14:paraId="33B0EA23" w14:textId="77777777" w:rsidR="00F447D0" w:rsidRPr="00F64878" w:rsidRDefault="00F447D0" w:rsidP="00F447D0">
                <w:pPr>
                  <w:spacing w:after="120" w:line="276" w:lineRule="auto"/>
                  <w:jc w:val="both"/>
                  <w:rPr>
                    <w:rFonts w:ascii="Arial" w:hAnsi="Arial" w:cs="Arial"/>
                    <w:b/>
                    <w:bCs/>
                    <w:color w:val="000000" w:themeColor="text1"/>
                    <w:sz w:val="20"/>
                    <w:szCs w:val="20"/>
                  </w:rPr>
                </w:pPr>
                <w:r w:rsidRPr="00F64878">
                  <w:rPr>
                    <w:rFonts w:ascii="Arial" w:hAnsi="Arial" w:cs="Arial"/>
                    <w:b/>
                    <w:bCs/>
                    <w:sz w:val="20"/>
                    <w:szCs w:val="20"/>
                  </w:rPr>
                  <w:t>Useful Websites</w:t>
                </w:r>
              </w:p>
              <w:p w14:paraId="2513153C" w14:textId="77777777" w:rsidR="00F447D0" w:rsidRPr="00F64878" w:rsidRDefault="00F447D0" w:rsidP="00F447D0">
                <w:pPr>
                  <w:spacing w:after="60" w:line="276" w:lineRule="auto"/>
                  <w:jc w:val="both"/>
                  <w:rPr>
                    <w:rFonts w:ascii="Arial" w:hAnsi="Arial" w:cs="Arial"/>
                    <w:i/>
                    <w:iCs/>
                    <w:color w:val="000000" w:themeColor="text1"/>
                    <w:sz w:val="20"/>
                    <w:szCs w:val="20"/>
                  </w:rPr>
                </w:pPr>
                <w:hyperlink r:id="rId9" w:history="1">
                  <w:r w:rsidRPr="00F64878">
                    <w:rPr>
                      <w:rFonts w:ascii="Arial" w:hAnsi="Arial" w:cs="Arial"/>
                      <w:color w:val="000000" w:themeColor="text1"/>
                      <w:sz w:val="20"/>
                      <w:szCs w:val="20"/>
                      <w:u w:val="single"/>
                    </w:rPr>
                    <w:t>www.kingsfund.org.uk</w:t>
                  </w:r>
                </w:hyperlink>
              </w:p>
              <w:p w14:paraId="3DB3441C" w14:textId="40E45219" w:rsidR="00F447D0" w:rsidRPr="00F64878" w:rsidRDefault="00F447D0" w:rsidP="00B028DB">
                <w:pPr>
                  <w:keepNext/>
                  <w:spacing w:after="60" w:line="276" w:lineRule="auto"/>
                  <w:outlineLvl w:val="1"/>
                  <w:rPr>
                    <w:rFonts w:ascii="Arial" w:hAnsi="Arial" w:cs="Arial"/>
                    <w:b/>
                    <w:color w:val="000000" w:themeColor="text1"/>
                    <w:sz w:val="20"/>
                    <w:szCs w:val="20"/>
                  </w:rPr>
                </w:pPr>
                <w:hyperlink r:id="rId10" w:history="1">
                  <w:r w:rsidRPr="00F64878">
                    <w:rPr>
                      <w:rStyle w:val="Hyperlink"/>
                      <w:rFonts w:ascii="Arial" w:hAnsi="Arial" w:cs="Arial"/>
                      <w:color w:val="000000" w:themeColor="text1"/>
                      <w:sz w:val="20"/>
                      <w:szCs w:val="20"/>
                    </w:rPr>
                    <w:t>https://www.gov.uk/government/organisations/department-of-health</w:t>
                  </w:r>
                </w:hyperlink>
              </w:p>
              <w:p w14:paraId="25EF8572" w14:textId="76D01855" w:rsidR="009A59DE" w:rsidRPr="00F64878" w:rsidRDefault="00020492" w:rsidP="0041663A">
                <w:pPr>
                  <w:rPr>
                    <w:rFonts w:ascii="Arial" w:hAnsi="Arial" w:cs="Arial"/>
                    <w:sz w:val="20"/>
                    <w:szCs w:val="20"/>
                  </w:rPr>
                </w:pPr>
              </w:p>
            </w:sdtContent>
          </w:sdt>
        </w:tc>
      </w:tr>
      <w:tr w:rsidR="003C20F5" w:rsidRPr="00F64878" w14:paraId="020BC09F" w14:textId="04811A51" w:rsidTr="0034418F">
        <w:tc>
          <w:tcPr>
            <w:tcW w:w="1276" w:type="dxa"/>
          </w:tcPr>
          <w:p w14:paraId="3F4953F1" w14:textId="77777777" w:rsidR="003C20F5" w:rsidRPr="00F64878" w:rsidRDefault="003C20F5" w:rsidP="007231CB">
            <w:pPr>
              <w:rPr>
                <w:rFonts w:ascii="Arial" w:hAnsi="Arial" w:cs="Arial"/>
                <w:sz w:val="20"/>
                <w:szCs w:val="20"/>
              </w:rPr>
            </w:pPr>
            <w:r w:rsidRPr="00F64878">
              <w:rPr>
                <w:rFonts w:ascii="Arial" w:hAnsi="Arial" w:cs="Arial"/>
                <w:b/>
                <w:sz w:val="20"/>
                <w:szCs w:val="20"/>
              </w:rPr>
              <w:t>Unit number</w:t>
            </w:r>
          </w:p>
        </w:tc>
        <w:tc>
          <w:tcPr>
            <w:tcW w:w="2268" w:type="dxa"/>
            <w:gridSpan w:val="3"/>
          </w:tcPr>
          <w:p w14:paraId="7F99BD4F" w14:textId="03BFA823" w:rsidR="003C20F5" w:rsidRPr="00F64878" w:rsidRDefault="003C20F5" w:rsidP="0034418F">
            <w:pPr>
              <w:rPr>
                <w:rFonts w:ascii="Arial" w:hAnsi="Arial" w:cs="Arial"/>
                <w:sz w:val="20"/>
                <w:szCs w:val="20"/>
              </w:rPr>
            </w:pPr>
          </w:p>
        </w:tc>
        <w:tc>
          <w:tcPr>
            <w:tcW w:w="1134" w:type="dxa"/>
          </w:tcPr>
          <w:p w14:paraId="48007569" w14:textId="77777777" w:rsidR="003C20F5" w:rsidRPr="00F64878" w:rsidRDefault="003C20F5" w:rsidP="007231CB">
            <w:pPr>
              <w:rPr>
                <w:rFonts w:ascii="Arial" w:hAnsi="Arial" w:cs="Arial"/>
                <w:b/>
                <w:sz w:val="20"/>
                <w:szCs w:val="20"/>
              </w:rPr>
            </w:pPr>
            <w:r w:rsidRPr="00F64878">
              <w:rPr>
                <w:rFonts w:ascii="Arial" w:hAnsi="Arial" w:cs="Arial"/>
                <w:b/>
                <w:sz w:val="20"/>
                <w:szCs w:val="20"/>
              </w:rPr>
              <w:t>Version number</w:t>
            </w:r>
          </w:p>
        </w:tc>
        <w:tc>
          <w:tcPr>
            <w:tcW w:w="1350" w:type="dxa"/>
            <w:gridSpan w:val="3"/>
          </w:tcPr>
          <w:p w14:paraId="54A524C5" w14:textId="38DEF368" w:rsidR="003C20F5" w:rsidRPr="00F64878" w:rsidRDefault="00020492" w:rsidP="00E074E0">
            <w:pPr>
              <w:rPr>
                <w:rFonts w:ascii="Arial" w:hAnsi="Arial" w:cs="Arial"/>
                <w:sz w:val="20"/>
                <w:szCs w:val="20"/>
              </w:rPr>
            </w:pPr>
            <w:sdt>
              <w:sdtPr>
                <w:rPr>
                  <w:rFonts w:ascii="Arial" w:hAnsi="Arial" w:cs="Arial"/>
                  <w:sz w:val="20"/>
                  <w:szCs w:val="20"/>
                </w:rPr>
                <w:alias w:val="Version_no."/>
                <w:tag w:val="Version_no."/>
                <w:id w:val="1492992642"/>
                <w:lock w:val="sdtLocked"/>
                <w:placeholder>
                  <w:docPart w:val="11DD48CF303B44229C8954995EFA5CED"/>
                </w:placeholder>
              </w:sdtPr>
              <w:sdtEndPr/>
              <w:sdtContent>
                <w:r w:rsidR="003C20F5" w:rsidRPr="00F64878">
                  <w:rPr>
                    <w:rFonts w:ascii="Arial" w:hAnsi="Arial" w:cs="Arial"/>
                    <w:sz w:val="20"/>
                    <w:szCs w:val="20"/>
                  </w:rPr>
                  <w:t>1.</w:t>
                </w:r>
              </w:sdtContent>
            </w:sdt>
            <w:r w:rsidR="00126C7E">
              <w:rPr>
                <w:rFonts w:ascii="Arial" w:hAnsi="Arial" w:cs="Arial"/>
                <w:sz w:val="20"/>
                <w:szCs w:val="20"/>
              </w:rPr>
              <w:t>2</w:t>
            </w:r>
          </w:p>
          <w:p w14:paraId="5E807B6C" w14:textId="77777777" w:rsidR="003C20F5" w:rsidRPr="00F64878" w:rsidRDefault="003C20F5" w:rsidP="00B9194A">
            <w:pPr>
              <w:ind w:left="360"/>
              <w:rPr>
                <w:rFonts w:ascii="Arial" w:hAnsi="Arial" w:cs="Arial"/>
                <w:sz w:val="20"/>
                <w:szCs w:val="20"/>
              </w:rPr>
            </w:pPr>
          </w:p>
        </w:tc>
        <w:tc>
          <w:tcPr>
            <w:tcW w:w="1560" w:type="dxa"/>
          </w:tcPr>
          <w:p w14:paraId="3448F553" w14:textId="280C72C4" w:rsidR="003C20F5" w:rsidRPr="00F64878" w:rsidRDefault="003C20F5">
            <w:pPr>
              <w:rPr>
                <w:rFonts w:ascii="Arial" w:hAnsi="Arial" w:cs="Arial"/>
                <w:sz w:val="20"/>
                <w:szCs w:val="20"/>
              </w:rPr>
            </w:pPr>
            <w:r w:rsidRPr="00F64878">
              <w:rPr>
                <w:rFonts w:ascii="Arial" w:hAnsi="Arial" w:cs="Arial"/>
                <w:b/>
                <w:sz w:val="20"/>
                <w:szCs w:val="20"/>
              </w:rPr>
              <w:t>Date effective from</w:t>
            </w:r>
          </w:p>
          <w:p w14:paraId="7B18E4DC" w14:textId="77777777" w:rsidR="003C20F5" w:rsidRPr="00F64878" w:rsidRDefault="003C20F5" w:rsidP="003C20F5">
            <w:pPr>
              <w:rPr>
                <w:rFonts w:ascii="Arial" w:hAnsi="Arial" w:cs="Arial"/>
                <w:sz w:val="20"/>
                <w:szCs w:val="20"/>
              </w:rPr>
            </w:pPr>
          </w:p>
        </w:tc>
        <w:tc>
          <w:tcPr>
            <w:tcW w:w="2760" w:type="dxa"/>
            <w:gridSpan w:val="2"/>
          </w:tcPr>
          <w:p w14:paraId="2199E5AA" w14:textId="5C2CA47C" w:rsidR="003C20F5" w:rsidRPr="00F64878" w:rsidRDefault="00126C7E">
            <w:pPr>
              <w:rPr>
                <w:rFonts w:ascii="Arial" w:hAnsi="Arial" w:cs="Arial"/>
                <w:sz w:val="20"/>
                <w:szCs w:val="20"/>
              </w:rPr>
            </w:pPr>
            <w:r>
              <w:rPr>
                <w:rFonts w:ascii="Arial" w:hAnsi="Arial" w:cs="Arial"/>
                <w:sz w:val="20"/>
                <w:szCs w:val="20"/>
              </w:rPr>
              <w:t>Jan 2022</w:t>
            </w:r>
          </w:p>
          <w:p w14:paraId="67DB490D" w14:textId="77777777" w:rsidR="003C20F5" w:rsidRPr="00F64878" w:rsidRDefault="003C20F5" w:rsidP="003C20F5">
            <w:pPr>
              <w:rPr>
                <w:rFonts w:ascii="Arial" w:hAnsi="Arial" w:cs="Arial"/>
                <w:sz w:val="20"/>
                <w:szCs w:val="20"/>
              </w:rPr>
            </w:pPr>
          </w:p>
        </w:tc>
      </w:tr>
    </w:tbl>
    <w:p w14:paraId="17E933D5" w14:textId="77777777" w:rsidR="00ED3B00" w:rsidRPr="006A2A70" w:rsidRDefault="00ED3B00" w:rsidP="00B028DB">
      <w:pPr>
        <w:spacing w:after="0" w:line="240" w:lineRule="auto"/>
        <w:jc w:val="both"/>
        <w:rPr>
          <w:rFonts w:ascii="Arial" w:hAnsi="Arial" w:cs="Arial"/>
          <w:b/>
          <w:i/>
          <w:color w:val="0070C0"/>
          <w:sz w:val="20"/>
          <w:szCs w:val="20"/>
        </w:rPr>
      </w:pPr>
    </w:p>
    <w:sectPr w:rsidR="00ED3B00" w:rsidRPr="006A2A70" w:rsidSect="002C5E90">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257E6"/>
    <w:multiLevelType w:val="hybridMultilevel"/>
    <w:tmpl w:val="905C9076"/>
    <w:lvl w:ilvl="0" w:tplc="AA04D51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FE6AFE"/>
    <w:multiLevelType w:val="hybridMultilevel"/>
    <w:tmpl w:val="C82E44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15:restartNumberingAfterBreak="0">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347422">
    <w:abstractNumId w:val="2"/>
  </w:num>
  <w:num w:numId="2" w16cid:durableId="1210457917">
    <w:abstractNumId w:val="3"/>
  </w:num>
  <w:num w:numId="3" w16cid:durableId="1637955621">
    <w:abstractNumId w:val="0"/>
  </w:num>
  <w:num w:numId="4" w16cid:durableId="210449617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D3"/>
    <w:rsid w:val="00020492"/>
    <w:rsid w:val="00025452"/>
    <w:rsid w:val="00033C80"/>
    <w:rsid w:val="00034472"/>
    <w:rsid w:val="0004630A"/>
    <w:rsid w:val="00062994"/>
    <w:rsid w:val="0007742C"/>
    <w:rsid w:val="00082CEB"/>
    <w:rsid w:val="000961F7"/>
    <w:rsid w:val="000C4EE4"/>
    <w:rsid w:val="000E53A0"/>
    <w:rsid w:val="000E6237"/>
    <w:rsid w:val="000F403D"/>
    <w:rsid w:val="00110DDD"/>
    <w:rsid w:val="001178E2"/>
    <w:rsid w:val="00120F3F"/>
    <w:rsid w:val="0012250F"/>
    <w:rsid w:val="00126C7E"/>
    <w:rsid w:val="00146632"/>
    <w:rsid w:val="00172FAD"/>
    <w:rsid w:val="00173173"/>
    <w:rsid w:val="00175B51"/>
    <w:rsid w:val="00191B94"/>
    <w:rsid w:val="001C1418"/>
    <w:rsid w:val="001C7146"/>
    <w:rsid w:val="001C714D"/>
    <w:rsid w:val="001E142B"/>
    <w:rsid w:val="001E44FE"/>
    <w:rsid w:val="0020371E"/>
    <w:rsid w:val="00225A83"/>
    <w:rsid w:val="00232EDF"/>
    <w:rsid w:val="00253D68"/>
    <w:rsid w:val="00265925"/>
    <w:rsid w:val="0027001A"/>
    <w:rsid w:val="00292547"/>
    <w:rsid w:val="002A30BF"/>
    <w:rsid w:val="002B7FB8"/>
    <w:rsid w:val="002C5E90"/>
    <w:rsid w:val="002D4968"/>
    <w:rsid w:val="002F6693"/>
    <w:rsid w:val="0031682E"/>
    <w:rsid w:val="00327A6B"/>
    <w:rsid w:val="00343545"/>
    <w:rsid w:val="0034418F"/>
    <w:rsid w:val="003457CA"/>
    <w:rsid w:val="00351F4D"/>
    <w:rsid w:val="00374F87"/>
    <w:rsid w:val="00382185"/>
    <w:rsid w:val="003947B0"/>
    <w:rsid w:val="003C20F5"/>
    <w:rsid w:val="003F0D68"/>
    <w:rsid w:val="003F6C27"/>
    <w:rsid w:val="0041663A"/>
    <w:rsid w:val="00423C38"/>
    <w:rsid w:val="00425027"/>
    <w:rsid w:val="00432FA6"/>
    <w:rsid w:val="004543D2"/>
    <w:rsid w:val="0045590B"/>
    <w:rsid w:val="00482F74"/>
    <w:rsid w:val="004B4562"/>
    <w:rsid w:val="004E2291"/>
    <w:rsid w:val="00500FDE"/>
    <w:rsid w:val="00517ABA"/>
    <w:rsid w:val="0052045D"/>
    <w:rsid w:val="00531628"/>
    <w:rsid w:val="00531E4E"/>
    <w:rsid w:val="0054683B"/>
    <w:rsid w:val="00564467"/>
    <w:rsid w:val="00583EE4"/>
    <w:rsid w:val="0059484F"/>
    <w:rsid w:val="005A19DC"/>
    <w:rsid w:val="005B4AC1"/>
    <w:rsid w:val="005D7D42"/>
    <w:rsid w:val="005E27DC"/>
    <w:rsid w:val="005E7130"/>
    <w:rsid w:val="006219CE"/>
    <w:rsid w:val="0063172B"/>
    <w:rsid w:val="006343D7"/>
    <w:rsid w:val="00634586"/>
    <w:rsid w:val="006446B7"/>
    <w:rsid w:val="00645A3C"/>
    <w:rsid w:val="006567DF"/>
    <w:rsid w:val="006A1E48"/>
    <w:rsid w:val="006A2A70"/>
    <w:rsid w:val="006C66C8"/>
    <w:rsid w:val="007010F4"/>
    <w:rsid w:val="00702089"/>
    <w:rsid w:val="00704759"/>
    <w:rsid w:val="00705E77"/>
    <w:rsid w:val="00707A54"/>
    <w:rsid w:val="00714738"/>
    <w:rsid w:val="007172B9"/>
    <w:rsid w:val="007231CB"/>
    <w:rsid w:val="00727E2D"/>
    <w:rsid w:val="00752C60"/>
    <w:rsid w:val="0077239D"/>
    <w:rsid w:val="007861DF"/>
    <w:rsid w:val="007B0A24"/>
    <w:rsid w:val="007C64C4"/>
    <w:rsid w:val="007D3259"/>
    <w:rsid w:val="007F012C"/>
    <w:rsid w:val="0081159A"/>
    <w:rsid w:val="0082644B"/>
    <w:rsid w:val="0084542B"/>
    <w:rsid w:val="00857CA6"/>
    <w:rsid w:val="0086646F"/>
    <w:rsid w:val="00870850"/>
    <w:rsid w:val="008776F1"/>
    <w:rsid w:val="008839EA"/>
    <w:rsid w:val="008A418E"/>
    <w:rsid w:val="008B1966"/>
    <w:rsid w:val="008B22A5"/>
    <w:rsid w:val="008B237A"/>
    <w:rsid w:val="008C7D8C"/>
    <w:rsid w:val="008D1E1C"/>
    <w:rsid w:val="008D75B3"/>
    <w:rsid w:val="008F5000"/>
    <w:rsid w:val="00914096"/>
    <w:rsid w:val="009345EE"/>
    <w:rsid w:val="00947825"/>
    <w:rsid w:val="00954FD0"/>
    <w:rsid w:val="009845A4"/>
    <w:rsid w:val="00984F8A"/>
    <w:rsid w:val="009A59DE"/>
    <w:rsid w:val="009E31F0"/>
    <w:rsid w:val="009F4F18"/>
    <w:rsid w:val="00A26022"/>
    <w:rsid w:val="00A31B53"/>
    <w:rsid w:val="00A32778"/>
    <w:rsid w:val="00A45C8A"/>
    <w:rsid w:val="00A62D6A"/>
    <w:rsid w:val="00A63656"/>
    <w:rsid w:val="00AC2782"/>
    <w:rsid w:val="00AD13E6"/>
    <w:rsid w:val="00AF4BF5"/>
    <w:rsid w:val="00B028DB"/>
    <w:rsid w:val="00B07C2E"/>
    <w:rsid w:val="00B22400"/>
    <w:rsid w:val="00B24BFC"/>
    <w:rsid w:val="00B734CB"/>
    <w:rsid w:val="00B763A6"/>
    <w:rsid w:val="00B865F5"/>
    <w:rsid w:val="00B9194A"/>
    <w:rsid w:val="00B96026"/>
    <w:rsid w:val="00BC0E11"/>
    <w:rsid w:val="00BF3744"/>
    <w:rsid w:val="00C12252"/>
    <w:rsid w:val="00C12D3E"/>
    <w:rsid w:val="00C13B2C"/>
    <w:rsid w:val="00C31C37"/>
    <w:rsid w:val="00C3465A"/>
    <w:rsid w:val="00C35B42"/>
    <w:rsid w:val="00C5193A"/>
    <w:rsid w:val="00C53C55"/>
    <w:rsid w:val="00C57547"/>
    <w:rsid w:val="00C92D3E"/>
    <w:rsid w:val="00CA1A58"/>
    <w:rsid w:val="00CA720B"/>
    <w:rsid w:val="00CB769E"/>
    <w:rsid w:val="00D272C1"/>
    <w:rsid w:val="00D3369C"/>
    <w:rsid w:val="00D33FF7"/>
    <w:rsid w:val="00D548D3"/>
    <w:rsid w:val="00D54953"/>
    <w:rsid w:val="00D67FD0"/>
    <w:rsid w:val="00D819A2"/>
    <w:rsid w:val="00D913AE"/>
    <w:rsid w:val="00D93A8E"/>
    <w:rsid w:val="00D960B0"/>
    <w:rsid w:val="00DA6E46"/>
    <w:rsid w:val="00DB054C"/>
    <w:rsid w:val="00DB7938"/>
    <w:rsid w:val="00DC2C97"/>
    <w:rsid w:val="00DD082D"/>
    <w:rsid w:val="00DF302B"/>
    <w:rsid w:val="00E02E60"/>
    <w:rsid w:val="00E03002"/>
    <w:rsid w:val="00E074E0"/>
    <w:rsid w:val="00E131DC"/>
    <w:rsid w:val="00E2643B"/>
    <w:rsid w:val="00E26CCF"/>
    <w:rsid w:val="00E44E63"/>
    <w:rsid w:val="00E6083B"/>
    <w:rsid w:val="00E81452"/>
    <w:rsid w:val="00EA32E3"/>
    <w:rsid w:val="00EA4FEF"/>
    <w:rsid w:val="00EC1DF9"/>
    <w:rsid w:val="00ED3B00"/>
    <w:rsid w:val="00ED4DA7"/>
    <w:rsid w:val="00ED5107"/>
    <w:rsid w:val="00EE3D6F"/>
    <w:rsid w:val="00F07BD2"/>
    <w:rsid w:val="00F10B0D"/>
    <w:rsid w:val="00F447D0"/>
    <w:rsid w:val="00F64878"/>
    <w:rsid w:val="00F6762D"/>
    <w:rsid w:val="00F73C87"/>
    <w:rsid w:val="00F824DC"/>
    <w:rsid w:val="00FA62E5"/>
    <w:rsid w:val="00FC3AD5"/>
    <w:rsid w:val="00FC6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831F5"/>
  <w15:docId w15:val="{CF4A67B7-3E9E-4340-AFCF-38921A49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rPr>
  </w:style>
  <w:style w:type="paragraph" w:styleId="Revision">
    <w:name w:val="Revision"/>
    <w:hidden/>
    <w:uiPriority w:val="99"/>
    <w:semiHidden/>
    <w:rsid w:val="00B734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41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organisations/department-of-health" TargetMode="External"/><Relationship Id="rId4" Type="http://schemas.openxmlformats.org/officeDocument/2006/relationships/numbering" Target="numbering.xml"/><Relationship Id="rId9" Type="http://schemas.openxmlformats.org/officeDocument/2006/relationships/hyperlink" Target="http://www.kingsfund.org.uk/current_projects/gp_commission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D48CE5DF74AC4ACEF7A7E5F2C56EF"/>
        <w:category>
          <w:name w:val="General"/>
          <w:gallery w:val="placeholder"/>
        </w:category>
        <w:types>
          <w:type w:val="bbPlcHdr"/>
        </w:types>
        <w:behaviors>
          <w:behavior w:val="content"/>
        </w:behaviors>
        <w:guid w:val="{C4818294-8DC6-4BF1-AD58-E521B3B5F05B}"/>
      </w:docPartPr>
      <w:docPartBody>
        <w:p w:rsidR="00BC6DDC" w:rsidRDefault="00BC6DDC">
          <w:pPr>
            <w:pStyle w:val="6DDD48CE5DF74AC4ACEF7A7E5F2C56EF"/>
          </w:pPr>
          <w:r w:rsidRPr="00DB054C">
            <w:rPr>
              <w:rStyle w:val="PlaceholderText"/>
              <w:rFonts w:ascii="Arial" w:hAnsi="Arial" w:cs="Arial"/>
              <w:sz w:val="20"/>
              <w:szCs w:val="20"/>
            </w:rPr>
            <w:t>Click here to enter text.</w:t>
          </w:r>
        </w:p>
      </w:docPartBody>
    </w:docPart>
    <w:docPart>
      <w:docPartPr>
        <w:name w:val="364461DCCA1946568A496D5DD15592DC"/>
        <w:category>
          <w:name w:val="General"/>
          <w:gallery w:val="placeholder"/>
        </w:category>
        <w:types>
          <w:type w:val="bbPlcHdr"/>
        </w:types>
        <w:behaviors>
          <w:behavior w:val="content"/>
        </w:behaviors>
        <w:guid w:val="{0E9EE7B3-AE9F-45BE-B676-FF635B6C7384}"/>
      </w:docPartPr>
      <w:docPartBody>
        <w:p w:rsidR="00BC6DDC" w:rsidRDefault="00BC6DDC">
          <w:pPr>
            <w:pStyle w:val="364461DCCA1946568A496D5DD15592DC"/>
          </w:pPr>
          <w:r w:rsidRPr="00DB054C">
            <w:rPr>
              <w:rStyle w:val="PlaceholderText"/>
              <w:rFonts w:ascii="Arial" w:hAnsi="Arial" w:cs="Arial"/>
              <w:sz w:val="20"/>
              <w:szCs w:val="20"/>
            </w:rPr>
            <w:t>Choose an item.</w:t>
          </w:r>
        </w:p>
      </w:docPartBody>
    </w:docPart>
    <w:docPart>
      <w:docPartPr>
        <w:name w:val="EE40EA4716D8498AA9C5CE832D8EB5C5"/>
        <w:category>
          <w:name w:val="General"/>
          <w:gallery w:val="placeholder"/>
        </w:category>
        <w:types>
          <w:type w:val="bbPlcHdr"/>
        </w:types>
        <w:behaviors>
          <w:behavior w:val="content"/>
        </w:behaviors>
        <w:guid w:val="{BBA0000A-484A-4CF6-BDF2-E47420739A4C}"/>
      </w:docPartPr>
      <w:docPartBody>
        <w:p w:rsidR="00BC6DDC" w:rsidRDefault="00BC6DDC">
          <w:pPr>
            <w:pStyle w:val="EE40EA4716D8498AA9C5CE832D8EB5C5"/>
          </w:pPr>
          <w:r w:rsidRPr="00DB054C">
            <w:rPr>
              <w:rStyle w:val="PlaceholderText"/>
              <w:rFonts w:ascii="Arial" w:hAnsi="Arial" w:cs="Arial"/>
              <w:sz w:val="20"/>
              <w:szCs w:val="20"/>
            </w:rPr>
            <w:t>Choose an item.</w:t>
          </w:r>
        </w:p>
      </w:docPartBody>
    </w:docPart>
    <w:docPart>
      <w:docPartPr>
        <w:name w:val="BF295B45D2ED41C0A8F926E8534C20BB"/>
        <w:category>
          <w:name w:val="General"/>
          <w:gallery w:val="placeholder"/>
        </w:category>
        <w:types>
          <w:type w:val="bbPlcHdr"/>
        </w:types>
        <w:behaviors>
          <w:behavior w:val="content"/>
        </w:behaviors>
        <w:guid w:val="{B8A17AD6-8908-402E-A6A6-B46A6AB2090C}"/>
      </w:docPartPr>
      <w:docPartBody>
        <w:p w:rsidR="00BC6DDC" w:rsidRDefault="00BC6DDC">
          <w:pPr>
            <w:pStyle w:val="BF295B45D2ED41C0A8F926E8534C20BB"/>
          </w:pPr>
          <w:r w:rsidRPr="00DB054C">
            <w:rPr>
              <w:rStyle w:val="PlaceholderText"/>
              <w:rFonts w:ascii="Arial" w:hAnsi="Arial" w:cs="Arial"/>
              <w:sz w:val="20"/>
              <w:szCs w:val="20"/>
            </w:rPr>
            <w:t>Choose an item.</w:t>
          </w:r>
        </w:p>
      </w:docPartBody>
    </w:docPart>
    <w:docPart>
      <w:docPartPr>
        <w:name w:val="95BC4E287ED84A2DB4A901E8118A245D"/>
        <w:category>
          <w:name w:val="General"/>
          <w:gallery w:val="placeholder"/>
        </w:category>
        <w:types>
          <w:type w:val="bbPlcHdr"/>
        </w:types>
        <w:behaviors>
          <w:behavior w:val="content"/>
        </w:behaviors>
        <w:guid w:val="{BE5FB8EE-B851-4FDF-A998-0D404CC1E01D}"/>
      </w:docPartPr>
      <w:docPartBody>
        <w:p w:rsidR="00BC6DDC" w:rsidRDefault="00BC6DDC">
          <w:pPr>
            <w:pStyle w:val="95BC4E287ED84A2DB4A901E8118A245D"/>
          </w:pPr>
          <w:r w:rsidRPr="00A32778">
            <w:rPr>
              <w:rStyle w:val="PlaceholderText"/>
              <w:rFonts w:ascii="Arial" w:hAnsi="Arial" w:cs="Arial"/>
              <w:sz w:val="20"/>
              <w:szCs w:val="20"/>
            </w:rPr>
            <w:t>Click here to enter text.</w:t>
          </w:r>
        </w:p>
      </w:docPartBody>
    </w:docPart>
    <w:docPart>
      <w:docPartPr>
        <w:name w:val="0F6E75FE336E44E99E7AB636D2196733"/>
        <w:category>
          <w:name w:val="General"/>
          <w:gallery w:val="placeholder"/>
        </w:category>
        <w:types>
          <w:type w:val="bbPlcHdr"/>
        </w:types>
        <w:behaviors>
          <w:behavior w:val="content"/>
        </w:behaviors>
        <w:guid w:val="{BA02F3FC-E40A-4246-919A-AB4A80BA55A9}"/>
      </w:docPartPr>
      <w:docPartBody>
        <w:p w:rsidR="00BC6DDC" w:rsidRDefault="00BC6DDC">
          <w:pPr>
            <w:pStyle w:val="0F6E75FE336E44E99E7AB636D2196733"/>
          </w:pPr>
          <w:r w:rsidRPr="00A32778">
            <w:rPr>
              <w:rStyle w:val="PlaceholderText"/>
              <w:rFonts w:ascii="Arial" w:hAnsi="Arial" w:cs="Arial"/>
              <w:sz w:val="20"/>
              <w:szCs w:val="20"/>
            </w:rPr>
            <w:t>Click here to enter text.</w:t>
          </w:r>
        </w:p>
      </w:docPartBody>
    </w:docPart>
    <w:docPart>
      <w:docPartPr>
        <w:name w:val="0161B8D5261742499D029DD4877B9B97"/>
        <w:category>
          <w:name w:val="General"/>
          <w:gallery w:val="placeholder"/>
        </w:category>
        <w:types>
          <w:type w:val="bbPlcHdr"/>
        </w:types>
        <w:behaviors>
          <w:behavior w:val="content"/>
        </w:behaviors>
        <w:guid w:val="{3C457672-5B28-4761-8D7B-8947C2D52745}"/>
      </w:docPartPr>
      <w:docPartBody>
        <w:p w:rsidR="00BC6DDC" w:rsidRDefault="00BC6DDC">
          <w:pPr>
            <w:pStyle w:val="0161B8D5261742499D029DD4877B9B97"/>
          </w:pPr>
          <w:r w:rsidRPr="006343D7">
            <w:rPr>
              <w:rStyle w:val="PlaceholderText"/>
              <w:rFonts w:ascii="Arial" w:hAnsi="Arial" w:cs="Arial"/>
              <w:sz w:val="20"/>
              <w:szCs w:val="20"/>
            </w:rPr>
            <w:t>Click here to enter text.</w:t>
          </w:r>
        </w:p>
      </w:docPartBody>
    </w:docPart>
    <w:docPart>
      <w:docPartPr>
        <w:name w:val="C6174C57F72C43D3AD67250DB0D17524"/>
        <w:category>
          <w:name w:val="General"/>
          <w:gallery w:val="placeholder"/>
        </w:category>
        <w:types>
          <w:type w:val="bbPlcHdr"/>
        </w:types>
        <w:behaviors>
          <w:behavior w:val="content"/>
        </w:behaviors>
        <w:guid w:val="{843AFE07-DBD4-407C-A8F2-7A3024DC810C}"/>
      </w:docPartPr>
      <w:docPartBody>
        <w:p w:rsidR="00BC6DDC" w:rsidRDefault="00BC6DDC">
          <w:pPr>
            <w:pStyle w:val="C6174C57F72C43D3AD67250DB0D17524"/>
          </w:pPr>
          <w:r w:rsidRPr="008776F1">
            <w:rPr>
              <w:rStyle w:val="PlaceholderText"/>
              <w:rFonts w:ascii="Arial" w:hAnsi="Arial" w:cs="Arial"/>
              <w:sz w:val="20"/>
              <w:szCs w:val="20"/>
            </w:rPr>
            <w:t>Click here to enter text.</w:t>
          </w:r>
        </w:p>
      </w:docPartBody>
    </w:docPart>
    <w:docPart>
      <w:docPartPr>
        <w:name w:val="D26F216040DC4B2C9F503DF9A0D5DFDF"/>
        <w:category>
          <w:name w:val="General"/>
          <w:gallery w:val="placeholder"/>
        </w:category>
        <w:types>
          <w:type w:val="bbPlcHdr"/>
        </w:types>
        <w:behaviors>
          <w:behavior w:val="content"/>
        </w:behaviors>
        <w:guid w:val="{B513DED5-4602-46F8-A105-207625BB3D44}"/>
      </w:docPartPr>
      <w:docPartBody>
        <w:p w:rsidR="00BC6DDC" w:rsidRDefault="00BC6DDC">
          <w:pPr>
            <w:pStyle w:val="D26F216040DC4B2C9F503DF9A0D5DFDF"/>
          </w:pPr>
          <w:r w:rsidRPr="008776F1">
            <w:rPr>
              <w:rStyle w:val="PlaceholderText"/>
              <w:rFonts w:ascii="Arial" w:hAnsi="Arial" w:cs="Arial"/>
              <w:sz w:val="20"/>
              <w:szCs w:val="20"/>
            </w:rPr>
            <w:t>Click here to enter text.</w:t>
          </w:r>
        </w:p>
      </w:docPartBody>
    </w:docPart>
    <w:docPart>
      <w:docPartPr>
        <w:name w:val="460A998530CA4F698D0C11047E9C6E8F"/>
        <w:category>
          <w:name w:val="General"/>
          <w:gallery w:val="placeholder"/>
        </w:category>
        <w:types>
          <w:type w:val="bbPlcHdr"/>
        </w:types>
        <w:behaviors>
          <w:behavior w:val="content"/>
        </w:behaviors>
        <w:guid w:val="{15C5DA75-34BE-4501-9E8C-D033703C61E1}"/>
      </w:docPartPr>
      <w:docPartBody>
        <w:p w:rsidR="00BC6DDC" w:rsidRDefault="00BC6DDC">
          <w:pPr>
            <w:pStyle w:val="460A998530CA4F698D0C11047E9C6E8F"/>
          </w:pPr>
          <w:r w:rsidRPr="00FC3AD5">
            <w:rPr>
              <w:rStyle w:val="PlaceholderText"/>
              <w:rFonts w:ascii="Arial" w:hAnsi="Arial" w:cs="Arial"/>
              <w:sz w:val="20"/>
              <w:szCs w:val="20"/>
            </w:rPr>
            <w:t>Click here to enter text.</w:t>
          </w:r>
        </w:p>
      </w:docPartBody>
    </w:docPart>
    <w:docPart>
      <w:docPartPr>
        <w:name w:val="5E32FE25E16142AE9A8724F6D1812868"/>
        <w:category>
          <w:name w:val="General"/>
          <w:gallery w:val="placeholder"/>
        </w:category>
        <w:types>
          <w:type w:val="bbPlcHdr"/>
        </w:types>
        <w:behaviors>
          <w:behavior w:val="content"/>
        </w:behaviors>
        <w:guid w:val="{1887FC6D-1DFF-4D66-8357-D7289829633B}"/>
      </w:docPartPr>
      <w:docPartBody>
        <w:p w:rsidR="00D32C45" w:rsidRDefault="00BC6DDC">
          <w:pPr>
            <w:pStyle w:val="5E32FE25E16142AE9A8724F6D1812868"/>
          </w:pPr>
          <w:r w:rsidRPr="006C66C8">
            <w:rPr>
              <w:rStyle w:val="PlaceholderText"/>
              <w:rFonts w:ascii="Arial" w:hAnsi="Arial" w:cs="Arial"/>
              <w:sz w:val="20"/>
              <w:szCs w:val="20"/>
            </w:rPr>
            <w:t>Click here to enter text.</w:t>
          </w:r>
        </w:p>
      </w:docPartBody>
    </w:docPart>
    <w:docPart>
      <w:docPartPr>
        <w:name w:val="E4477FBB5109445AAB6CFFE86BCE2C28"/>
        <w:category>
          <w:name w:val="General"/>
          <w:gallery w:val="placeholder"/>
        </w:category>
        <w:types>
          <w:type w:val="bbPlcHdr"/>
        </w:types>
        <w:behaviors>
          <w:behavior w:val="content"/>
        </w:behaviors>
        <w:guid w:val="{EE70F022-210E-4E83-B210-3840FFE1A1BD}"/>
      </w:docPartPr>
      <w:docPartBody>
        <w:p w:rsidR="00D32C45" w:rsidRDefault="00BC6DDC">
          <w:pPr>
            <w:pStyle w:val="E4477FBB5109445AAB6CFFE86BCE2C28"/>
          </w:pPr>
          <w:r w:rsidRPr="009345EE">
            <w:rPr>
              <w:rStyle w:val="PlaceholderText"/>
              <w:rFonts w:ascii="Arial" w:hAnsi="Arial" w:cs="Arial"/>
              <w:sz w:val="20"/>
              <w:szCs w:val="20"/>
            </w:rPr>
            <w:t>Click here to enter text.</w:t>
          </w:r>
        </w:p>
      </w:docPartBody>
    </w:docPart>
    <w:docPart>
      <w:docPartPr>
        <w:name w:val="B7352C442171435486D9ED33B6E8E134"/>
        <w:category>
          <w:name w:val="General"/>
          <w:gallery w:val="placeholder"/>
        </w:category>
        <w:types>
          <w:type w:val="bbPlcHdr"/>
        </w:types>
        <w:behaviors>
          <w:behavior w:val="content"/>
        </w:behaviors>
        <w:guid w:val="{7CFB2151-D07F-4B55-8376-5D84F20ECEE9}"/>
      </w:docPartPr>
      <w:docPartBody>
        <w:p w:rsidR="00D32C45" w:rsidRDefault="00BC6DDC">
          <w:pPr>
            <w:pStyle w:val="B7352C442171435486D9ED33B6E8E134"/>
          </w:pPr>
          <w:r w:rsidRPr="008776F1">
            <w:rPr>
              <w:rStyle w:val="PlaceholderText"/>
              <w:rFonts w:ascii="Arial" w:hAnsi="Arial" w:cs="Arial"/>
              <w:sz w:val="20"/>
              <w:szCs w:val="20"/>
            </w:rPr>
            <w:t>Click here to enter text.</w:t>
          </w:r>
        </w:p>
      </w:docPartBody>
    </w:docPart>
    <w:docPart>
      <w:docPartPr>
        <w:name w:val="11DD48CF303B44229C8954995EFA5CED"/>
        <w:category>
          <w:name w:val="General"/>
          <w:gallery w:val="placeholder"/>
        </w:category>
        <w:types>
          <w:type w:val="bbPlcHdr"/>
        </w:types>
        <w:behaviors>
          <w:behavior w:val="content"/>
        </w:behaviors>
        <w:guid w:val="{569F98A3-2AEB-4DC1-B888-9B11993CE6FE}"/>
      </w:docPartPr>
      <w:docPartBody>
        <w:p w:rsidR="00D32C45" w:rsidRDefault="00385936">
          <w:pPr>
            <w:pStyle w:val="11DD48CF303B44229C8954995EFA5CED"/>
          </w:pPr>
          <w:r w:rsidRPr="00E074E0">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DDC"/>
    <w:rsid w:val="00026D02"/>
    <w:rsid w:val="00201F97"/>
    <w:rsid w:val="00385936"/>
    <w:rsid w:val="00387641"/>
    <w:rsid w:val="0054504A"/>
    <w:rsid w:val="00BC6DDC"/>
    <w:rsid w:val="00C13B2C"/>
    <w:rsid w:val="00CF5B69"/>
    <w:rsid w:val="00D32C45"/>
    <w:rsid w:val="00F152EA"/>
    <w:rsid w:val="00F83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7641"/>
    <w:rPr>
      <w:color w:val="808080"/>
    </w:rPr>
  </w:style>
  <w:style w:type="paragraph" w:customStyle="1" w:styleId="6DDD48CE5DF74AC4ACEF7A7E5F2C56EF">
    <w:name w:val="6DDD48CE5DF74AC4ACEF7A7E5F2C56EF"/>
  </w:style>
  <w:style w:type="paragraph" w:customStyle="1" w:styleId="364461DCCA1946568A496D5DD15592DC">
    <w:name w:val="364461DCCA1946568A496D5DD15592DC"/>
  </w:style>
  <w:style w:type="paragraph" w:customStyle="1" w:styleId="EE40EA4716D8498AA9C5CE832D8EB5C5">
    <w:name w:val="EE40EA4716D8498AA9C5CE832D8EB5C5"/>
  </w:style>
  <w:style w:type="paragraph" w:customStyle="1" w:styleId="BF295B45D2ED41C0A8F926E8534C20BB">
    <w:name w:val="BF295B45D2ED41C0A8F926E8534C20BB"/>
  </w:style>
  <w:style w:type="paragraph" w:customStyle="1" w:styleId="95BC4E287ED84A2DB4A901E8118A245D">
    <w:name w:val="95BC4E287ED84A2DB4A901E8118A245D"/>
  </w:style>
  <w:style w:type="paragraph" w:customStyle="1" w:styleId="0F6E75FE336E44E99E7AB636D2196733">
    <w:name w:val="0F6E75FE336E44E99E7AB636D2196733"/>
  </w:style>
  <w:style w:type="paragraph" w:customStyle="1" w:styleId="0161B8D5261742499D029DD4877B9B97">
    <w:name w:val="0161B8D5261742499D029DD4877B9B97"/>
  </w:style>
  <w:style w:type="paragraph" w:customStyle="1" w:styleId="C6174C57F72C43D3AD67250DB0D17524">
    <w:name w:val="C6174C57F72C43D3AD67250DB0D17524"/>
  </w:style>
  <w:style w:type="paragraph" w:customStyle="1" w:styleId="D26F216040DC4B2C9F503DF9A0D5DFDF">
    <w:name w:val="D26F216040DC4B2C9F503DF9A0D5DFDF"/>
  </w:style>
  <w:style w:type="paragraph" w:customStyle="1" w:styleId="460A998530CA4F698D0C11047E9C6E8F">
    <w:name w:val="460A998530CA4F698D0C11047E9C6E8F"/>
  </w:style>
  <w:style w:type="paragraph" w:customStyle="1" w:styleId="5E32FE25E16142AE9A8724F6D1812868">
    <w:name w:val="5E32FE25E16142AE9A8724F6D1812868"/>
  </w:style>
  <w:style w:type="paragraph" w:customStyle="1" w:styleId="E4477FBB5109445AAB6CFFE86BCE2C28">
    <w:name w:val="E4477FBB5109445AAB6CFFE86BCE2C28"/>
  </w:style>
  <w:style w:type="paragraph" w:customStyle="1" w:styleId="B7352C442171435486D9ED33B6E8E134">
    <w:name w:val="B7352C442171435486D9ED33B6E8E134"/>
  </w:style>
  <w:style w:type="paragraph" w:customStyle="1" w:styleId="11DD48CF303B44229C8954995EFA5CED">
    <w:name w:val="11DD48CF303B44229C8954995EFA5C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escription0 xmlns="3deaea7b-4083-46bb-8d83-611dae1fd218" xsi:nil="true"/>
    <Target_x0020_Audiences xmlns="3deaea7b-4083-46bb-8d83-611dae1fd218" xsi:nil="true"/>
    <_Status xmlns="http://schemas.microsoft.com/sharepoint/v3/fields"/>
    <_Coverage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26E2D31456A443BB46D3B4BBCB2094" ma:contentTypeVersion="26" ma:contentTypeDescription="Create a new document." ma:contentTypeScope="" ma:versionID="dc708abd60f75283e0a3c1b73f45ddc8">
  <xsd:schema xmlns:xsd="http://www.w3.org/2001/XMLSchema" xmlns:p="http://schemas.microsoft.com/office/2006/metadata/properties" xmlns:ns2="3deaea7b-4083-46bb-8d83-611dae1fd218" xmlns:ns3="http://schemas.microsoft.com/sharepoint/v3/fields" targetNamespace="http://schemas.microsoft.com/office/2006/metadata/properties" ma:root="true" ma:fieldsID="abcb613a35fcc862bc47d0141dd62f81" ns2:_="" ns3:_="">
    <xsd:import namespace="3deaea7b-4083-46bb-8d83-611dae1fd218"/>
    <xsd:import namespace="http://schemas.microsoft.com/sharepoint/v3/fields"/>
    <xsd:element name="properties">
      <xsd:complexType>
        <xsd:sequence>
          <xsd:element name="documentManagement">
            <xsd:complexType>
              <xsd:all>
                <xsd:element ref="ns2:Description0" minOccurs="0"/>
                <xsd:element ref="ns3:_Status" minOccurs="0"/>
                <xsd:element ref="ns3:_Coverage" minOccurs="0"/>
                <xsd:element ref="ns2:Target_x0020_Audiences" minOccurs="0"/>
              </xsd:all>
            </xsd:complexType>
          </xsd:element>
        </xsd:sequence>
      </xsd:complexType>
    </xsd:element>
  </xsd:schema>
  <xsd:schema xmlns:xsd="http://www.w3.org/2001/XMLSchema" xmlns:dms="http://schemas.microsoft.com/office/2006/documentManagement/types" targetNamespace="3deaea7b-4083-46bb-8d83-611dae1fd218" elementFormDefault="qualified">
    <xsd:import namespace="http://schemas.microsoft.com/office/2006/documentManagement/types"/>
    <xsd:element name="Description0" ma:index="2" nillable="true" ma:displayName="Description" ma:internalName="Description0">
      <xsd:simpleType>
        <xsd:restriction base="dms:Text">
          <xsd:maxLength value="255"/>
        </xsd:restriction>
      </xsd:simpleType>
    </xsd:element>
    <xsd:element name="Target_x0020_Audiences" ma:index="6"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4" nillable="true" ma:displayName="ARPP Category" ma:internalName="_Status">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5" nillable="true" ma:displayName="For 6.1 regulations use ONLY" ma:description="Enter the Academic year of use: e.g.Regulations for 2012-13, Regulations for 2013-14" ma:internalName="_Coverage">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3C7EC56-1B09-46FA-AB6A-E5363CD543D3}">
  <ds:schemaRefs>
    <ds:schemaRef ds:uri="http://schemas.microsoft.com/sharepoint/v3/contenttype/forms"/>
  </ds:schemaRefs>
</ds:datastoreItem>
</file>

<file path=customXml/itemProps2.xml><?xml version="1.0" encoding="utf-8"?>
<ds:datastoreItem xmlns:ds="http://schemas.openxmlformats.org/officeDocument/2006/customXml" ds:itemID="{E08B08C3-F54F-4C5F-A590-9B4AEAAD0507}">
  <ds:schemaRefs>
    <ds:schemaRef ds:uri="http://schemas.microsoft.com/office/2006/metadata/properties"/>
    <ds:schemaRef ds:uri="http://schemas.microsoft.com/office/2006/documentManagement/types"/>
    <ds:schemaRef ds:uri="http://purl.org/dc/elements/1.1/"/>
    <ds:schemaRef ds:uri="3deaea7b-4083-46bb-8d83-611dae1fd218"/>
    <ds:schemaRef ds:uri="http://schemas.microsoft.com/sharepoint/v3/field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B615302-377F-46BF-8FC1-A934E3F06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aea7b-4083-46bb-8d83-611dae1fd21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Unit Specification template</vt:lpstr>
    </vt:vector>
  </TitlesOfParts>
  <Company>Bournemouth University</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Specification template</dc:title>
  <dc:creator>Lynne,Rutter</dc:creator>
  <cp:lastModifiedBy>Claire Burbidge</cp:lastModifiedBy>
  <cp:revision>2</cp:revision>
  <cp:lastPrinted>2016-06-22T10:08:00Z</cp:lastPrinted>
  <dcterms:created xsi:type="dcterms:W3CDTF">2025-05-22T07:27:00Z</dcterms:created>
  <dcterms:modified xsi:type="dcterms:W3CDTF">2025-05-22T07:27:00Z</dcterms:modified>
  <cp:category>Form for publication in 2015-16</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0x0101000726E2D31456A443BB46D3B4BBCB2094</vt:lpwstr>
  </property>
</Properties>
</file>