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8" w:rsidRPr="00CE5B33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bookmarkStart w:id="0" w:name="_GoBack"/>
      <w:bookmarkEnd w:id="0"/>
      <w:r w:rsidRPr="00CE5B33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3FFC0DE4" wp14:editId="43ADC5C2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CE5B33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CE5B33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CE5B33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:rsidR="003F0D68" w:rsidRPr="00CE5B33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5B33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5B33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5B33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5B33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5B33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CE5B33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C53C55" w:rsidRPr="00CE5B33" w:rsidRDefault="00C53C55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851"/>
        <w:gridCol w:w="850"/>
        <w:gridCol w:w="851"/>
        <w:gridCol w:w="850"/>
        <w:gridCol w:w="219"/>
        <w:gridCol w:w="911"/>
        <w:gridCol w:w="1545"/>
        <w:gridCol w:w="302"/>
        <w:gridCol w:w="2126"/>
      </w:tblGrid>
      <w:tr w:rsidR="00EC1DF9" w:rsidRPr="00CE5B33" w:rsidTr="001178E2">
        <w:trPr>
          <w:trHeight w:val="537"/>
        </w:trPr>
        <w:tc>
          <w:tcPr>
            <w:tcW w:w="10206" w:type="dxa"/>
            <w:gridSpan w:val="11"/>
            <w:shd w:val="pct15" w:color="auto" w:fill="auto"/>
          </w:tcPr>
          <w:p w:rsidR="005E4F3B" w:rsidRPr="00CE5B33" w:rsidRDefault="007861DF" w:rsidP="005E4F3B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CE5B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C1DF9" w:rsidRPr="00CE5B33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CE5B33" w:rsidTr="001178E2">
        <w:tc>
          <w:tcPr>
            <w:tcW w:w="10206" w:type="dxa"/>
            <w:gridSpan w:val="11"/>
            <w:shd w:val="pct5" w:color="auto" w:fill="auto"/>
          </w:tcPr>
          <w:p w:rsidR="002A30BF" w:rsidRPr="00CE5B33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84542B" w:rsidRPr="00CE5B3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A47262FB7E424EB19CF6482F34A7AFAB"/>
                </w:placeholder>
                <w:text w:multiLine="1"/>
              </w:sdtPr>
              <w:sdtEndPr/>
              <w:sdtContent>
                <w:r w:rsidR="005E4F3B" w:rsidRPr="009F69CE">
                  <w:rPr>
                    <w:rFonts w:ascii="Arial" w:hAnsi="Arial" w:cs="Arial"/>
                    <w:b/>
                    <w:sz w:val="20"/>
                    <w:szCs w:val="20"/>
                  </w:rPr>
                  <w:t>MANAGING MENTAL HEALTH IN NON-MENTAL HEALTH SETTINGS</w:t>
                </w:r>
              </w:sdtContent>
            </w:sdt>
          </w:p>
          <w:p w:rsidR="00ED3B00" w:rsidRPr="00CE5B33" w:rsidRDefault="00ED3B00" w:rsidP="005E4F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CE5B33" w:rsidTr="001178E2">
        <w:tc>
          <w:tcPr>
            <w:tcW w:w="1701" w:type="dxa"/>
            <w:gridSpan w:val="2"/>
            <w:shd w:val="pct5" w:color="auto" w:fill="auto"/>
          </w:tcPr>
          <w:p w:rsidR="004543D2" w:rsidRPr="00CE5B33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4543D2" w:rsidRPr="00CE5B33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403307D3DE8840DCA862F280DDC2A71D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gridSpan w:val="2"/>
                <w:shd w:val="pct5" w:color="auto" w:fill="auto"/>
              </w:tcPr>
              <w:p w:rsidR="004543D2" w:rsidRPr="00CE5B33" w:rsidRDefault="00CE5B33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sz w:val="20"/>
                    <w:szCs w:val="20"/>
                  </w:rPr>
                  <w:t>Level 6</w:t>
                </w:r>
              </w:p>
            </w:tc>
          </w:sdtContent>
        </w:sdt>
        <w:tc>
          <w:tcPr>
            <w:tcW w:w="1701" w:type="dxa"/>
            <w:gridSpan w:val="2"/>
            <w:shd w:val="pct5" w:color="auto" w:fill="auto"/>
          </w:tcPr>
          <w:p w:rsidR="004543D2" w:rsidRPr="00CE5B33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CE5B33">
              <w:rPr>
                <w:sz w:val="20"/>
                <w:szCs w:val="20"/>
              </w:rPr>
              <w:t>Credit value</w:t>
            </w:r>
            <w:r w:rsidR="001178E2" w:rsidRPr="00CE5B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5"/>
            <w:shd w:val="pct5" w:color="auto" w:fill="auto"/>
          </w:tcPr>
          <w:p w:rsidR="00B865F5" w:rsidRPr="00CE5B33" w:rsidRDefault="004543D2" w:rsidP="005E4F3B">
            <w:pPr>
              <w:rPr>
                <w:rFonts w:ascii="Arial" w:hAnsi="Arial" w:cs="Arial"/>
                <w:sz w:val="20"/>
                <w:szCs w:val="20"/>
              </w:rPr>
            </w:pPr>
            <w:r w:rsidRPr="00CE5B3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9080AF430CE0468BAF79A4259AC1CF6B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5E4F3B" w:rsidRPr="00CE5B33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</w:tc>
      </w:tr>
      <w:tr w:rsidR="00C12252" w:rsidRPr="00CE5B33" w:rsidTr="001178E2">
        <w:trPr>
          <w:trHeight w:val="438"/>
        </w:trPr>
        <w:tc>
          <w:tcPr>
            <w:tcW w:w="3402" w:type="dxa"/>
            <w:gridSpan w:val="4"/>
            <w:shd w:val="pct5" w:color="auto" w:fill="auto"/>
          </w:tcPr>
          <w:p w:rsidR="00C12252" w:rsidRPr="00CE5B33" w:rsidRDefault="00C12252" w:rsidP="005E4F3B">
            <w:pPr>
              <w:rPr>
                <w:rFonts w:ascii="Arial" w:hAnsi="Arial" w:cs="Arial"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gridSpan w:val="2"/>
            <w:shd w:val="pct5" w:color="auto" w:fill="auto"/>
          </w:tcPr>
          <w:p w:rsidR="00C12252" w:rsidRPr="00CE5B33" w:rsidRDefault="002061A1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B4D1D7C14C00428AA3F60E64B3966296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E4F3B" w:rsidRPr="00CE5B33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CE5B3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  <w:shd w:val="pct5" w:color="auto" w:fill="auto"/>
          </w:tcPr>
          <w:p w:rsidR="00C12252" w:rsidRPr="00CE5B33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CE5B33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CE5B33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:rsidR="00517ABA" w:rsidRPr="00CE5B33" w:rsidRDefault="00517ABA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pct5" w:color="auto" w:fill="auto"/>
          </w:tcPr>
          <w:sdt>
            <w:sdtPr>
              <w:rPr>
                <w:rFonts w:ascii="Arial" w:hAnsi="Arial" w:cs="Arial"/>
                <w:color w:val="FF0000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C385C0A3B89449408AEDB9A068E3A07A"/>
              </w:placeholder>
            </w:sdtPr>
            <w:sdtEndPr>
              <w:rPr>
                <w:color w:val="auto"/>
              </w:rPr>
            </w:sdtEndPr>
            <w:sdtContent>
              <w:p w:rsidR="00A32778" w:rsidRPr="00BE4CF6" w:rsidRDefault="005E4F3B" w:rsidP="00A32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E4CF6">
                  <w:rPr>
                    <w:rFonts w:ascii="Arial" w:hAnsi="Arial" w:cs="Arial"/>
                    <w:sz w:val="20"/>
                    <w:szCs w:val="20"/>
                  </w:rPr>
                  <w:t>36</w:t>
                </w:r>
              </w:p>
            </w:sdtContent>
          </w:sdt>
          <w:p w:rsidR="00A32778" w:rsidRPr="00CE5B33" w:rsidRDefault="00A32778" w:rsidP="00F676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2252" w:rsidRPr="00CE5B33" w:rsidTr="001178E2">
        <w:trPr>
          <w:trHeight w:val="438"/>
        </w:trPr>
        <w:tc>
          <w:tcPr>
            <w:tcW w:w="10206" w:type="dxa"/>
            <w:gridSpan w:val="11"/>
          </w:tcPr>
          <w:p w:rsidR="00A32778" w:rsidRPr="001F0A81" w:rsidRDefault="00B865F5" w:rsidP="001F0A81">
            <w:pPr>
              <w:rPr>
                <w:rFonts w:ascii="Arial" w:hAnsi="Arial" w:cs="Arial"/>
                <w:sz w:val="20"/>
                <w:szCs w:val="20"/>
              </w:rPr>
            </w:pPr>
            <w:r w:rsidRPr="001F0A81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1F0A81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98C2BE5BBC734681958ED136A6DC041B"/>
              </w:placeholder>
            </w:sdtPr>
            <w:sdtEndPr/>
            <w:sdtContent>
              <w:p w:rsidR="00C12252" w:rsidRPr="001F0A81" w:rsidRDefault="005E4F3B" w:rsidP="001F0A8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F0A81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:rsidR="00C12252" w:rsidRPr="001F0A81" w:rsidRDefault="00C12252" w:rsidP="001F0A81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232EDF" w:rsidRPr="00CE5B33" w:rsidTr="001178E2">
        <w:tc>
          <w:tcPr>
            <w:tcW w:w="10206" w:type="dxa"/>
            <w:gridSpan w:val="11"/>
          </w:tcPr>
          <w:p w:rsidR="0059484F" w:rsidRPr="001F0A81" w:rsidRDefault="00232EDF" w:rsidP="001F0A81">
            <w:pPr>
              <w:pStyle w:val="Heading1"/>
              <w:outlineLvl w:val="0"/>
              <w:rPr>
                <w:sz w:val="20"/>
                <w:szCs w:val="20"/>
              </w:rPr>
            </w:pPr>
            <w:r w:rsidRPr="001F0A81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6244CF05E925474BA5B477F9906AEAC2"/>
              </w:placeholder>
            </w:sdtPr>
            <w:sdtEndPr/>
            <w:sdtContent>
              <w:p w:rsidR="005E4F3B" w:rsidRPr="001F0A81" w:rsidRDefault="005E4F3B" w:rsidP="001F0A8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F0A81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The aim of this unit is to develop knowledge and skills regarding the mental health care needs of adult clients in non-mental health settings.</w:t>
                </w:r>
              </w:p>
              <w:p w:rsidR="009A59DE" w:rsidRPr="001F0A81" w:rsidRDefault="002061A1" w:rsidP="001F0A81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232EDF" w:rsidRPr="00CE5B33" w:rsidTr="001178E2">
        <w:tc>
          <w:tcPr>
            <w:tcW w:w="10206" w:type="dxa"/>
            <w:gridSpan w:val="11"/>
          </w:tcPr>
          <w:p w:rsidR="00A45C8A" w:rsidRPr="001F0A81" w:rsidRDefault="00B865F5" w:rsidP="001F0A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A81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1F0A81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1F0A81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:rsidR="00D960B0" w:rsidRPr="001F0A81" w:rsidRDefault="00D960B0" w:rsidP="001F0A81">
            <w:pPr>
              <w:rPr>
                <w:rFonts w:ascii="Arial" w:hAnsi="Arial" w:cs="Arial"/>
                <w:sz w:val="20"/>
                <w:szCs w:val="20"/>
              </w:rPr>
            </w:pPr>
            <w:r w:rsidRPr="001F0A81">
              <w:rPr>
                <w:rFonts w:ascii="Arial" w:hAnsi="Arial" w:cs="Arial"/>
                <w:sz w:val="20"/>
                <w:szCs w:val="20"/>
              </w:rPr>
              <w:t>Having completed this unit the student is expected to:</w:t>
            </w:r>
          </w:p>
          <w:p w:rsidR="00CE5B33" w:rsidRPr="001F0A81" w:rsidRDefault="00CE5B33" w:rsidP="001F0A81">
            <w:pPr>
              <w:rPr>
                <w:rFonts w:ascii="Arial" w:hAnsi="Arial" w:cs="Arial"/>
                <w:sz w:val="20"/>
                <w:szCs w:val="20"/>
              </w:rPr>
            </w:pPr>
          </w:p>
          <w:p w:rsidR="00CE5B33" w:rsidRPr="001F0A81" w:rsidRDefault="00CE5B33" w:rsidP="001F0A81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A81">
              <w:rPr>
                <w:rFonts w:ascii="Arial" w:hAnsi="Arial" w:cs="Arial"/>
                <w:color w:val="000000"/>
                <w:sz w:val="20"/>
                <w:szCs w:val="20"/>
              </w:rPr>
              <w:t>Critically analyse ways in which the mental health of clients wi</w:t>
            </w:r>
            <w:r w:rsidR="009F69CE" w:rsidRPr="001F0A81">
              <w:rPr>
                <w:rFonts w:ascii="Arial" w:hAnsi="Arial" w:cs="Arial"/>
                <w:color w:val="000000"/>
                <w:sz w:val="20"/>
                <w:szCs w:val="20"/>
              </w:rPr>
              <w:t xml:space="preserve">ll be recognised, assessed, and </w:t>
            </w:r>
            <w:r w:rsidRPr="001F0A81">
              <w:rPr>
                <w:rFonts w:ascii="Arial" w:hAnsi="Arial" w:cs="Arial"/>
                <w:color w:val="000000"/>
                <w:sz w:val="20"/>
                <w:szCs w:val="20"/>
              </w:rPr>
              <w:t xml:space="preserve">appropriately referred. </w:t>
            </w:r>
          </w:p>
          <w:p w:rsidR="00CE5B33" w:rsidRPr="001F0A81" w:rsidRDefault="00CE5B33" w:rsidP="001F0A81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A81">
              <w:rPr>
                <w:rFonts w:ascii="Arial" w:hAnsi="Arial" w:cs="Arial"/>
                <w:color w:val="000000"/>
                <w:sz w:val="20"/>
                <w:szCs w:val="20"/>
              </w:rPr>
              <w:t xml:space="preserve">Demonstrate a critical understanding of approaches to supporting and monitoring services users with mental health needs in non-mental health settings </w:t>
            </w:r>
          </w:p>
          <w:p w:rsidR="00CE5B33" w:rsidRPr="001F0A81" w:rsidRDefault="00CE5B33" w:rsidP="001F0A81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A81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Identify and define the key presenting features of a range of common mental illnesses </w:t>
            </w:r>
          </w:p>
          <w:p w:rsidR="00F07BD2" w:rsidRPr="001F0A81" w:rsidRDefault="00CE5B33" w:rsidP="001F0A81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A81">
              <w:rPr>
                <w:rFonts w:ascii="Arial" w:hAnsi="Arial" w:cs="Arial"/>
                <w:color w:val="000000"/>
                <w:sz w:val="20"/>
                <w:szCs w:val="20"/>
              </w:rPr>
              <w:t>Critically analyse the mental health care skills required in non-mental health settings</w:t>
            </w:r>
          </w:p>
          <w:p w:rsidR="001F0A81" w:rsidRPr="001F0A81" w:rsidRDefault="001F0A81" w:rsidP="001F0A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E60" w:rsidRPr="00CE5B33" w:rsidTr="001178E2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:rsidR="008A418E" w:rsidRPr="001F0A81" w:rsidRDefault="00B865F5" w:rsidP="001F0A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0A81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1F0A81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1F0A81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D5F0F873AE31460DBB333C4B7B0F1338"/>
              </w:placeholder>
            </w:sdtPr>
            <w:sdtEndPr/>
            <w:sdtContent>
              <w:p w:rsidR="005E4F3B" w:rsidRPr="001F0A81" w:rsidRDefault="005E4F3B" w:rsidP="001F0A8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1F0A81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In this unit students will participate in a mixture of lectures, seminars, case study reviews, e learning, journal club and independent reading and study. </w:t>
                </w:r>
              </w:p>
              <w:p w:rsidR="009A59DE" w:rsidRPr="001F0A81" w:rsidRDefault="002061A1" w:rsidP="001F0A81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53C55" w:rsidRPr="00CE5B33" w:rsidTr="001178E2">
        <w:trPr>
          <w:trHeight w:val="203"/>
        </w:trPr>
        <w:tc>
          <w:tcPr>
            <w:tcW w:w="10206" w:type="dxa"/>
            <w:gridSpan w:val="11"/>
            <w:shd w:val="clear" w:color="auto" w:fill="D9D9D9" w:themeFill="background1" w:themeFillShade="D9"/>
          </w:tcPr>
          <w:p w:rsidR="00C53C55" w:rsidRPr="001F0A81" w:rsidRDefault="00C53C55" w:rsidP="001F0A81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1F0A81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:rsidR="00C53C55" w:rsidRPr="001F0A81" w:rsidRDefault="00C53C55" w:rsidP="001F0A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CE5B33" w:rsidTr="001178E2">
        <w:trPr>
          <w:trHeight w:val="203"/>
        </w:trPr>
        <w:tc>
          <w:tcPr>
            <w:tcW w:w="10206" w:type="dxa"/>
            <w:gridSpan w:val="11"/>
          </w:tcPr>
          <w:p w:rsidR="00C53C55" w:rsidRPr="00CE5B33" w:rsidRDefault="00C53C55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CE5B33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CE5B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Formative_assessment"/>
              <w:tag w:val="Formative_assessment"/>
              <w:id w:val="-1913769062"/>
              <w:lock w:val="sdtLocked"/>
              <w:placeholder>
                <w:docPart w:val="D3120ECB9C9B41D08719802579D6367A"/>
              </w:placeholder>
            </w:sdtPr>
            <w:sdtEndPr/>
            <w:sdtContent>
              <w:p w:rsidR="00E131DC" w:rsidRPr="001F0A81" w:rsidRDefault="005E4F3B" w:rsidP="001F0A81">
                <w:pPr>
                  <w:autoSpaceDE w:val="0"/>
                  <w:autoSpaceDN w:val="0"/>
                  <w:adjustRightInd w:val="0"/>
                  <w:spacing w:after="20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sz w:val="20"/>
                    <w:szCs w:val="20"/>
                  </w:rPr>
                  <w:t xml:space="preserve">Case study review feedback and journal club presentations </w:t>
                </w:r>
              </w:p>
            </w:sdtContent>
          </w:sdt>
        </w:tc>
      </w:tr>
      <w:tr w:rsidR="001C7146" w:rsidRPr="00CE5B33" w:rsidTr="001178E2">
        <w:tc>
          <w:tcPr>
            <w:tcW w:w="5322" w:type="dxa"/>
            <w:gridSpan w:val="7"/>
          </w:tcPr>
          <w:p w:rsidR="008A418E" w:rsidRPr="00CE5B33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CE5B33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lock w:val="sdtLocked"/>
              <w:placeholder>
                <w:docPart w:val="3E1CD086EA314545BA3B6360925E83E3"/>
              </w:placeholder>
            </w:sdtPr>
            <w:sdtEndPr/>
            <w:sdtContent>
              <w:p w:rsidR="009F69CE" w:rsidRPr="00CE5B33" w:rsidRDefault="009F69CE" w:rsidP="009F69C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ILOs 1 - 4 will be assessed by coursework (100%)</w:t>
                </w:r>
              </w:p>
              <w:p w:rsidR="001C7146" w:rsidRPr="00CE5B33" w:rsidRDefault="002061A1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1C7146" w:rsidRPr="00CE5B33" w:rsidRDefault="001C7146" w:rsidP="009F69C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4"/>
          </w:tcPr>
          <w:p w:rsidR="008A418E" w:rsidRPr="00CE5B33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CE5B33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443690768"/>
              <w:lock w:val="sdtLocked"/>
              <w:placeholder>
                <w:docPart w:val="9D164CF36B4943C6BE6F6BBE92CE6031"/>
              </w:placeholder>
            </w:sdtPr>
            <w:sdtEndPr/>
            <w:sdtContent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ILOs 1 - 4 will be assessed by students critically analysing the assessment and care of a service use</w:t>
                </w:r>
                <w:r w:rsidR="001D0E42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r by presenting a case study (</w:t>
                </w:r>
                <w:r w:rsidR="001F083B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30</w:t>
                </w:r>
                <w:r w:rsidR="001F083B"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00 </w:t>
                </w:r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word equivalent).</w:t>
                </w:r>
              </w:p>
              <w:p w:rsidR="009A59DE" w:rsidRPr="00CE5B33" w:rsidRDefault="002061A1" w:rsidP="005E4F3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35B42" w:rsidRPr="00CE5B33" w:rsidTr="001178E2">
        <w:tc>
          <w:tcPr>
            <w:tcW w:w="10206" w:type="dxa"/>
            <w:gridSpan w:val="11"/>
          </w:tcPr>
          <w:p w:rsidR="008A418E" w:rsidRPr="00CE5B33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C315740DFC5C4254BE99F7DBAD73250E"/>
              </w:placeholder>
            </w:sdtPr>
            <w:sdtEndPr/>
            <w:sdtContent>
              <w:p w:rsidR="005E4F3B" w:rsidRPr="00CE5B33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Mental health needs in physical care settings, e.g. Emergency Departments, in-patient units, primary care.</w:t>
                </w:r>
              </w:p>
              <w:p w:rsidR="005E4F3B" w:rsidRPr="00CE5B33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Common mental illness presentations</w:t>
                </w:r>
              </w:p>
              <w:p w:rsidR="005E4F3B" w:rsidRPr="00CE5B33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Alcohol and substance misuse</w:t>
                </w:r>
              </w:p>
              <w:p w:rsidR="005E4F3B" w:rsidRPr="00CE5B33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Assessment of mental health needs</w:t>
                </w:r>
              </w:p>
              <w:p w:rsidR="005E4F3B" w:rsidRPr="00CE5B33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Understanding mental health service provision</w:t>
                </w:r>
              </w:p>
              <w:p w:rsidR="005E4F3B" w:rsidRPr="00CE5B33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Understanding legislation relevant to mental health service users in non-mental health settings.</w:t>
                </w:r>
              </w:p>
              <w:p w:rsidR="005E4F3B" w:rsidRPr="00CE5B33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Management of emergency mental health presentations</w:t>
                </w:r>
              </w:p>
              <w:p w:rsidR="005E4F3B" w:rsidRPr="00CE5B33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Management of common mental health presentations, in the context of setting and resources</w:t>
                </w:r>
              </w:p>
              <w:p w:rsidR="005E4F3B" w:rsidRPr="00CE5B33" w:rsidRDefault="005E4F3B" w:rsidP="005E4F3B">
                <w:pPr>
                  <w:numPr>
                    <w:ilvl w:val="0"/>
                    <w:numId w:val="45"/>
                  </w:numPr>
                  <w:autoSpaceDE w:val="0"/>
                  <w:autoSpaceDN w:val="0"/>
                  <w:adjustRightInd w:val="0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Research methodologies</w:t>
                </w:r>
              </w:p>
              <w:p w:rsidR="00ED3B00" w:rsidRPr="00CE5B33" w:rsidRDefault="002061A1" w:rsidP="005E4F3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3947B0" w:rsidRPr="00CE5B33" w:rsidTr="001178E2">
        <w:tc>
          <w:tcPr>
            <w:tcW w:w="10206" w:type="dxa"/>
            <w:gridSpan w:val="11"/>
          </w:tcPr>
          <w:p w:rsidR="008A418E" w:rsidRPr="00CE5B33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t>Indicative learning resources</w:t>
            </w:r>
          </w:p>
          <w:sdt>
            <w:sdtPr>
              <w:rPr>
                <w:rFonts w:asciiTheme="minorHAnsi" w:hAnsiTheme="minorHAnsi" w:cstheme="minorBidi"/>
                <w:b w:val="0"/>
                <w:sz w:val="20"/>
                <w:szCs w:val="20"/>
              </w:rPr>
              <w:alias w:val="Indicative_learning_resources"/>
              <w:tag w:val="Indicative_learning_resources"/>
              <w:id w:val="15895417"/>
              <w:lock w:val="sdtLocked"/>
              <w:placeholder>
                <w:docPart w:val="8E4DFCFF138042258005662D0D83617F"/>
              </w:placeholder>
            </w:sdtPr>
            <w:sdtEndPr/>
            <w:sdtContent>
              <w:p w:rsidR="005E4F3B" w:rsidRPr="00CE5B33" w:rsidRDefault="005E4F3B" w:rsidP="005E4F3B">
                <w:pPr>
                  <w:pStyle w:val="Heading1"/>
                  <w:outlineLvl w:val="0"/>
                  <w:rPr>
                    <w:b w:val="0"/>
                    <w:sz w:val="20"/>
                    <w:szCs w:val="20"/>
                  </w:rPr>
                </w:pPr>
                <w:r w:rsidRPr="00CE5B33">
                  <w:rPr>
                    <w:b w:val="0"/>
                    <w:sz w:val="20"/>
                    <w:szCs w:val="20"/>
                  </w:rPr>
                  <w:t xml:space="preserve">Hart, C. &amp; Harrison, A. (2006) </w:t>
                </w:r>
                <w:r w:rsidRPr="00CE5B33">
                  <w:rPr>
                    <w:b w:val="0"/>
                    <w:i/>
                    <w:sz w:val="20"/>
                    <w:szCs w:val="20"/>
                  </w:rPr>
                  <w:t>Mental health care for nurses: applying mental health skills in the general hospital.</w:t>
                </w:r>
                <w:r w:rsidRPr="00CE5B33">
                  <w:rPr>
                    <w:b w:val="0"/>
                    <w:sz w:val="20"/>
                    <w:szCs w:val="20"/>
                  </w:rPr>
                  <w:t xml:space="preserve"> Oxford, Blackwell.</w:t>
                </w:r>
              </w:p>
              <w:p w:rsidR="005E4F3B" w:rsidRPr="00CE5B33" w:rsidRDefault="005E4F3B" w:rsidP="005E4F3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5E4F3B" w:rsidRPr="00CE5B33" w:rsidRDefault="005E4F3B" w:rsidP="005E4F3B">
                <w:pPr>
                  <w:pStyle w:val="Heading2"/>
                  <w:outlineLvl w:val="1"/>
                  <w:rPr>
                    <w:b w:val="0"/>
                    <w:sz w:val="20"/>
                    <w:szCs w:val="20"/>
                  </w:rPr>
                </w:pPr>
                <w:r w:rsidRPr="00CE5B33">
                  <w:rPr>
                    <w:b w:val="0"/>
                    <w:sz w:val="20"/>
                    <w:szCs w:val="20"/>
                  </w:rPr>
                  <w:t xml:space="preserve">Royal College of Psychiatrists (2013) </w:t>
                </w:r>
                <w:r w:rsidRPr="00CE5B33">
                  <w:rPr>
                    <w:b w:val="0"/>
                    <w:i/>
                    <w:sz w:val="20"/>
                    <w:szCs w:val="20"/>
                  </w:rPr>
                  <w:t>CR183. Liaison psychiatry for every acute hospital: Integrated mental and physical healthcare</w:t>
                </w:r>
                <w:r w:rsidRPr="00CE5B33">
                  <w:rPr>
                    <w:b w:val="0"/>
                    <w:sz w:val="20"/>
                    <w:szCs w:val="20"/>
                  </w:rPr>
                  <w:t xml:space="preserve">. London, RCPsych </w:t>
                </w:r>
                <w:hyperlink r:id="rId10" w:history="1">
                  <w:r w:rsidRPr="00CE5B33">
                    <w:rPr>
                      <w:rStyle w:val="Hyperlink"/>
                      <w:b w:val="0"/>
                      <w:sz w:val="20"/>
                      <w:szCs w:val="20"/>
                    </w:rPr>
                    <w:t>http://www.rcpsych.ac.uk/usefulresources/publications/collegereports/cr/cr183.aspx</w:t>
                  </w:r>
                </w:hyperlink>
                <w:r w:rsidRPr="00CE5B33">
                  <w:rPr>
                    <w:b w:val="0"/>
                    <w:sz w:val="20"/>
                    <w:szCs w:val="20"/>
                  </w:rPr>
                  <w:t xml:space="preserve"> [0n-line 27-07-2015]</w:t>
                </w:r>
              </w:p>
              <w:p w:rsidR="005E4F3B" w:rsidRPr="00CE5B33" w:rsidRDefault="005E4F3B" w:rsidP="005E4F3B">
                <w:pPr>
                  <w:rPr>
                    <w:rFonts w:ascii="Arial" w:eastAsia="Calibri" w:hAnsi="Arial" w:cs="Arial"/>
                    <w:sz w:val="20"/>
                    <w:szCs w:val="20"/>
                  </w:rPr>
                </w:pPr>
              </w:p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 xml:space="preserve">Websites </w:t>
                </w:r>
              </w:p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sz w:val="20"/>
                    <w:szCs w:val="20"/>
                    <w:u w:val="single"/>
                  </w:rPr>
                  <w:t>Centre for Mental Health</w:t>
                </w:r>
                <w:r w:rsidRPr="00CE5B33"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r w:rsidRPr="00CE5B33">
                  <w:rPr>
                    <w:rFonts w:ascii="Arial" w:hAnsi="Arial" w:cs="Arial"/>
                    <w:sz w:val="20"/>
                    <w:szCs w:val="20"/>
                    <w:lang w:val="en"/>
                  </w:rPr>
                  <w:t>Mental and physical health</w:t>
                </w:r>
                <w:r w:rsidRPr="00CE5B33">
                  <w:rPr>
                    <w:rFonts w:ascii="Arial" w:hAnsi="Arial" w:cs="Arial"/>
                    <w:b/>
                    <w:sz w:val="20"/>
                    <w:szCs w:val="20"/>
                    <w:lang w:val="en"/>
                  </w:rPr>
                  <w:t xml:space="preserve"> </w:t>
                </w:r>
                <w:hyperlink r:id="rId11" w:history="1">
                  <w:r w:rsidRPr="00CE5B33">
                    <w:rPr>
                      <w:rStyle w:val="Hyperlink"/>
                      <w:rFonts w:ascii="Arial" w:hAnsi="Arial" w:cs="Arial"/>
                      <w:bCs/>
                      <w:sz w:val="20"/>
                      <w:szCs w:val="20"/>
                    </w:rPr>
                    <w:t>http://www.centreformentalhealth.org.uk/Pages/Category/physical-mental-health</w:t>
                  </w:r>
                </w:hyperlink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 [27-07-2015]</w:t>
                </w:r>
              </w:p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</w:p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  <w:u w:val="single"/>
                  </w:rPr>
                  <w:t>College of Emergency Medicine</w:t>
                </w:r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: Mental Health</w:t>
                </w:r>
              </w:p>
              <w:p w:rsidR="005E4F3B" w:rsidRPr="00CE5B33" w:rsidRDefault="002061A1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hyperlink r:id="rId12" w:history="1">
                  <w:r w:rsidR="005E4F3B" w:rsidRPr="00CE5B33">
                    <w:rPr>
                      <w:rStyle w:val="Hyperlink"/>
                      <w:rFonts w:ascii="Arial" w:hAnsi="Arial" w:cs="Arial"/>
                      <w:bCs/>
                      <w:sz w:val="20"/>
                      <w:szCs w:val="20"/>
                    </w:rPr>
                    <w:t>http://www.rcem.ac.uk/Shop-Floor/Clinical%20Guidelines/College%20Guidelines/Mental%20Health</w:t>
                  </w:r>
                </w:hyperlink>
                <w:r w:rsidR="005E4F3B"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 [27-07-2015]</w:t>
                </w:r>
              </w:p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</w:p>
              <w:p w:rsidR="005E4F3B" w:rsidRPr="00CE5B33" w:rsidRDefault="005E4F3B" w:rsidP="005E4F3B">
                <w:pPr>
                  <w:pStyle w:val="Default"/>
                  <w:rPr>
                    <w:sz w:val="20"/>
                    <w:szCs w:val="20"/>
                    <w:u w:val="single"/>
                  </w:rPr>
                </w:pPr>
              </w:p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 w:rsidRPr="00CE5B33">
                  <w:rPr>
                    <w:rFonts w:ascii="Arial" w:hAnsi="Arial" w:cs="Arial"/>
                    <w:sz w:val="20"/>
                    <w:szCs w:val="20"/>
                    <w:u w:val="single"/>
                  </w:rPr>
                  <w:t>King’s Fund: Mental health</w:t>
                </w:r>
              </w:p>
              <w:p w:rsidR="005E4F3B" w:rsidRPr="00CE5B33" w:rsidRDefault="002061A1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hyperlink r:id="rId13" w:history="1">
                  <w:r w:rsidR="005E4F3B" w:rsidRPr="00CE5B33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http://www.kingsfund.org.uk/time-to-think-differently/trends/disease-and-disability/mental-and-physical-health</w:t>
                  </w:r>
                </w:hyperlink>
                <w:r w:rsidR="005E4F3B" w:rsidRPr="00CE5B33">
                  <w:rPr>
                    <w:rStyle w:val="Hyperlink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E4F3B"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[27-07-2015]</w:t>
                </w:r>
              </w:p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sz w:val="20"/>
                    <w:szCs w:val="20"/>
                    <w:u w:val="single"/>
                  </w:rPr>
                  <w:t>Mental Health Foundation:</w:t>
                </w:r>
                <w:r w:rsidRPr="00CE5B33">
                  <w:rPr>
                    <w:rFonts w:ascii="Arial" w:hAnsi="Arial" w:cs="Arial"/>
                    <w:sz w:val="20"/>
                    <w:szCs w:val="20"/>
                  </w:rPr>
                  <w:t xml:space="preserve"> Physical Health and Mental Health </w:t>
                </w:r>
                <w:hyperlink r:id="rId14" w:history="1">
                  <w:r w:rsidRPr="00CE5B33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http://www.mentalhealth.org.uk/our-work/policy/physical-health-and-mental-health/</w:t>
                  </w:r>
                </w:hyperlink>
                <w:r w:rsidRPr="00CE5B33">
                  <w:rPr>
                    <w:rStyle w:val="Hyperlink"/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[27-07-2015]</w:t>
                </w:r>
              </w:p>
              <w:p w:rsidR="005E4F3B" w:rsidRPr="00CE5B33" w:rsidRDefault="005E4F3B" w:rsidP="005E4F3B">
                <w:pPr>
                  <w:pStyle w:val="Default"/>
                  <w:rPr>
                    <w:bCs/>
                    <w:sz w:val="20"/>
                    <w:szCs w:val="20"/>
                  </w:rPr>
                </w:pPr>
              </w:p>
              <w:p w:rsidR="005E4F3B" w:rsidRPr="00CE5B33" w:rsidRDefault="005E4F3B" w:rsidP="005E4F3B">
                <w:pPr>
                  <w:pStyle w:val="Default"/>
                  <w:rPr>
                    <w:sz w:val="20"/>
                    <w:szCs w:val="20"/>
                  </w:rPr>
                </w:pPr>
                <w:r w:rsidRPr="00CE5B33">
                  <w:rPr>
                    <w:bCs/>
                    <w:sz w:val="20"/>
                    <w:szCs w:val="20"/>
                  </w:rPr>
                  <w:t xml:space="preserve">NHS England Commissioning for quality and innovation (CQUIN): </w:t>
                </w:r>
              </w:p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iCs/>
                    <w:sz w:val="20"/>
                    <w:szCs w:val="20"/>
                  </w:rPr>
                  <w:t>2014/15 guidance</w:t>
                </w:r>
                <w:r w:rsidRPr="00CE5B33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 </w:t>
                </w:r>
              </w:p>
              <w:p w:rsidR="005E4F3B" w:rsidRPr="00CE5B33" w:rsidRDefault="002061A1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hyperlink r:id="rId15" w:history="1">
                  <w:r w:rsidR="005E4F3B" w:rsidRPr="00CE5B33">
                    <w:rPr>
                      <w:rStyle w:val="Hyperlink"/>
                      <w:rFonts w:ascii="Arial" w:hAnsi="Arial" w:cs="Arial"/>
                      <w:bCs/>
                      <w:sz w:val="20"/>
                      <w:szCs w:val="20"/>
                    </w:rPr>
                    <w:t>http://www.england.nhs.uk/wp-content/uploads/2014/02/sc-cquin-guid.pdf</w:t>
                  </w:r>
                </w:hyperlink>
                <w:r w:rsidR="005E4F3B" w:rsidRPr="00CE5B33">
                  <w:rPr>
                    <w:rStyle w:val="Hyperlink"/>
                    <w:rFonts w:ascii="Arial" w:hAnsi="Arial" w:cs="Arial"/>
                    <w:bCs/>
                    <w:sz w:val="20"/>
                    <w:szCs w:val="20"/>
                  </w:rPr>
                  <w:t xml:space="preserve">  </w:t>
                </w:r>
                <w:r w:rsidR="005E4F3B"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[27-07-2015]</w:t>
                </w:r>
              </w:p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</w:p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</w:p>
              <w:p w:rsidR="005E4F3B" w:rsidRPr="00CE5B33" w:rsidRDefault="005E4F3B" w:rsidP="005E4F3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Royal College of Psychiatrists – Improving Physical &amp; Mental Health </w:t>
                </w:r>
                <w:hyperlink r:id="rId16" w:history="1">
                  <w:r w:rsidRPr="00CE5B33">
                    <w:rPr>
                      <w:rStyle w:val="Hyperlink"/>
                      <w:rFonts w:ascii="Arial" w:hAnsi="Arial" w:cs="Arial"/>
                      <w:bCs/>
                      <w:sz w:val="20"/>
                      <w:szCs w:val="20"/>
                    </w:rPr>
                    <w:t>http://www.rcpsych.ac.uk/mentalhealthinfo/improvingphysicalandmh.aspx</w:t>
                  </w:r>
                </w:hyperlink>
                <w:r w:rsidRPr="00CE5B33">
                  <w:rPr>
                    <w:rStyle w:val="Hyperlink"/>
                    <w:rFonts w:ascii="Arial" w:hAnsi="Arial" w:cs="Arial"/>
                    <w:bCs/>
                    <w:sz w:val="20"/>
                    <w:szCs w:val="20"/>
                  </w:rPr>
                  <w:t xml:space="preserve"> </w:t>
                </w:r>
                <w:r w:rsidRPr="00CE5B33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[27-07-2015]</w:t>
                </w:r>
              </w:p>
              <w:p w:rsidR="009A59DE" w:rsidRPr="00CE5B33" w:rsidRDefault="002061A1" w:rsidP="005E4F3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BE4CF6" w:rsidRPr="00CE5B33" w:rsidTr="00BE4CF6">
        <w:tc>
          <w:tcPr>
            <w:tcW w:w="1134" w:type="dxa"/>
          </w:tcPr>
          <w:p w:rsidR="00BE4CF6" w:rsidRPr="00CE5B33" w:rsidRDefault="00BE4CF6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lastRenderedPageBreak/>
              <w:t>Unit number</w:t>
            </w:r>
          </w:p>
        </w:tc>
        <w:tc>
          <w:tcPr>
            <w:tcW w:w="1418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it_no."/>
              <w:tag w:val="Unit_no."/>
              <w:id w:val="-1260825470"/>
              <w:lock w:val="sdtLocked"/>
              <w:placeholder>
                <w:docPart w:val="57EA691DC77E4E2A877E50C0140234C8"/>
              </w:placeholder>
              <w:showingPlcHdr/>
            </w:sdtPr>
            <w:sdtEndPr/>
            <w:sdtContent>
              <w:p w:rsidR="00BE4CF6" w:rsidRPr="00CE5B33" w:rsidRDefault="00BE4CF6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5B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BE4CF6" w:rsidRPr="00CE5B33" w:rsidRDefault="00BE4CF6" w:rsidP="005E4F3B">
            <w:pPr>
              <w:pStyle w:val="ListParagraph"/>
              <w:ind w:left="459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E4CF6" w:rsidRPr="00CE5B33" w:rsidRDefault="00BE4CF6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B33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980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1652358242"/>
              <w:lock w:val="sdtLocked"/>
              <w:placeholder>
                <w:docPart w:val="7ACC93B63F30489B8CAE99436D899946"/>
              </w:placeholder>
            </w:sdtPr>
            <w:sdtEndPr/>
            <w:sdtContent>
              <w:p w:rsidR="00BE4CF6" w:rsidRPr="00CE5B33" w:rsidRDefault="00BE4CF6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E5B33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  <w:r w:rsidR="000A1264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1F083B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sdtContent>
          </w:sdt>
          <w:p w:rsidR="00BE4CF6" w:rsidRPr="00CE5B33" w:rsidRDefault="00BE4CF6" w:rsidP="005E4F3B">
            <w:pPr>
              <w:pStyle w:val="ListParagraph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:rsidR="00BE4CF6" w:rsidRDefault="00BE4CF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effective f</w:t>
            </w:r>
            <w:r w:rsidRPr="00572591">
              <w:rPr>
                <w:rFonts w:ascii="Arial" w:hAnsi="Arial" w:cs="Arial"/>
                <w:b/>
                <w:sz w:val="20"/>
                <w:szCs w:val="20"/>
              </w:rPr>
              <w:t>rom</w:t>
            </w:r>
          </w:p>
          <w:p w:rsidR="00BE4CF6" w:rsidRPr="00CE5B33" w:rsidRDefault="00BE4CF6" w:rsidP="00BE4C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gridSpan w:val="2"/>
          </w:tcPr>
          <w:p w:rsidR="00BE4CF6" w:rsidRDefault="001F083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Sep 2019</w:t>
            </w:r>
          </w:p>
          <w:p w:rsidR="00BE4CF6" w:rsidRPr="00CE5B33" w:rsidRDefault="00BE4CF6" w:rsidP="00BE4C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3B00" w:rsidRPr="00CE5B33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:rsidR="00D913AE" w:rsidRPr="00CE5B33" w:rsidRDefault="00D913AE" w:rsidP="009E31F0">
      <w:pPr>
        <w:spacing w:after="0" w:line="240" w:lineRule="auto"/>
        <w:ind w:left="1014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D913AE" w:rsidRPr="00CE5B33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5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9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45819"/>
    <w:multiLevelType w:val="hybridMultilevel"/>
    <w:tmpl w:val="022C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F50E9E"/>
    <w:multiLevelType w:val="hybridMultilevel"/>
    <w:tmpl w:val="17C65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4"/>
  </w:num>
  <w:num w:numId="4">
    <w:abstractNumId w:val="8"/>
  </w:num>
  <w:num w:numId="5">
    <w:abstractNumId w:val="26"/>
  </w:num>
  <w:num w:numId="6">
    <w:abstractNumId w:val="21"/>
  </w:num>
  <w:num w:numId="7">
    <w:abstractNumId w:val="14"/>
  </w:num>
  <w:num w:numId="8">
    <w:abstractNumId w:val="38"/>
  </w:num>
  <w:num w:numId="9">
    <w:abstractNumId w:val="10"/>
  </w:num>
  <w:num w:numId="10">
    <w:abstractNumId w:val="12"/>
  </w:num>
  <w:num w:numId="11">
    <w:abstractNumId w:val="16"/>
  </w:num>
  <w:num w:numId="12">
    <w:abstractNumId w:val="39"/>
  </w:num>
  <w:num w:numId="13">
    <w:abstractNumId w:val="42"/>
  </w:num>
  <w:num w:numId="14">
    <w:abstractNumId w:val="45"/>
  </w:num>
  <w:num w:numId="15">
    <w:abstractNumId w:val="28"/>
  </w:num>
  <w:num w:numId="16">
    <w:abstractNumId w:val="35"/>
  </w:num>
  <w:num w:numId="17">
    <w:abstractNumId w:val="2"/>
  </w:num>
  <w:num w:numId="18">
    <w:abstractNumId w:val="36"/>
  </w:num>
  <w:num w:numId="19">
    <w:abstractNumId w:val="9"/>
  </w:num>
  <w:num w:numId="20">
    <w:abstractNumId w:val="18"/>
  </w:num>
  <w:num w:numId="21">
    <w:abstractNumId w:val="44"/>
  </w:num>
  <w:num w:numId="22">
    <w:abstractNumId w:val="0"/>
  </w:num>
  <w:num w:numId="23">
    <w:abstractNumId w:val="31"/>
  </w:num>
  <w:num w:numId="24">
    <w:abstractNumId w:val="5"/>
  </w:num>
  <w:num w:numId="25">
    <w:abstractNumId w:val="6"/>
  </w:num>
  <w:num w:numId="26">
    <w:abstractNumId w:val="40"/>
  </w:num>
  <w:num w:numId="27">
    <w:abstractNumId w:val="13"/>
  </w:num>
  <w:num w:numId="28">
    <w:abstractNumId w:val="20"/>
  </w:num>
  <w:num w:numId="29">
    <w:abstractNumId w:val="32"/>
  </w:num>
  <w:num w:numId="30">
    <w:abstractNumId w:val="24"/>
  </w:num>
  <w:num w:numId="31">
    <w:abstractNumId w:val="41"/>
  </w:num>
  <w:num w:numId="32">
    <w:abstractNumId w:val="19"/>
  </w:num>
  <w:num w:numId="33">
    <w:abstractNumId w:val="22"/>
  </w:num>
  <w:num w:numId="34">
    <w:abstractNumId w:val="23"/>
  </w:num>
  <w:num w:numId="35">
    <w:abstractNumId w:val="34"/>
  </w:num>
  <w:num w:numId="36">
    <w:abstractNumId w:val="43"/>
  </w:num>
  <w:num w:numId="37">
    <w:abstractNumId w:val="1"/>
  </w:num>
  <w:num w:numId="38">
    <w:abstractNumId w:val="25"/>
  </w:num>
  <w:num w:numId="39">
    <w:abstractNumId w:val="3"/>
  </w:num>
  <w:num w:numId="40">
    <w:abstractNumId w:val="7"/>
  </w:num>
  <w:num w:numId="41">
    <w:abstractNumId w:val="11"/>
  </w:num>
  <w:num w:numId="42">
    <w:abstractNumId w:val="37"/>
  </w:num>
  <w:num w:numId="43">
    <w:abstractNumId w:val="29"/>
  </w:num>
  <w:num w:numId="44">
    <w:abstractNumId w:val="17"/>
  </w:num>
  <w:num w:numId="45">
    <w:abstractNumId w:val="3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3B"/>
    <w:rsid w:val="00025452"/>
    <w:rsid w:val="00033C80"/>
    <w:rsid w:val="0004630A"/>
    <w:rsid w:val="00062994"/>
    <w:rsid w:val="00082CEB"/>
    <w:rsid w:val="000961F7"/>
    <w:rsid w:val="000A1264"/>
    <w:rsid w:val="000E53A0"/>
    <w:rsid w:val="000E6237"/>
    <w:rsid w:val="000F403D"/>
    <w:rsid w:val="001178E2"/>
    <w:rsid w:val="00120F3F"/>
    <w:rsid w:val="0012250F"/>
    <w:rsid w:val="00146632"/>
    <w:rsid w:val="00172FAD"/>
    <w:rsid w:val="00173173"/>
    <w:rsid w:val="00175B51"/>
    <w:rsid w:val="00191B94"/>
    <w:rsid w:val="001C1418"/>
    <w:rsid w:val="001C7146"/>
    <w:rsid w:val="001C714D"/>
    <w:rsid w:val="001D0E42"/>
    <w:rsid w:val="001E142B"/>
    <w:rsid w:val="001E44FE"/>
    <w:rsid w:val="001F083B"/>
    <w:rsid w:val="001F0A81"/>
    <w:rsid w:val="0020371E"/>
    <w:rsid w:val="002061A1"/>
    <w:rsid w:val="00225A83"/>
    <w:rsid w:val="00232EDF"/>
    <w:rsid w:val="00253D68"/>
    <w:rsid w:val="00265925"/>
    <w:rsid w:val="0027001A"/>
    <w:rsid w:val="00292547"/>
    <w:rsid w:val="002A30BF"/>
    <w:rsid w:val="002B7FB8"/>
    <w:rsid w:val="002C5E90"/>
    <w:rsid w:val="002D4968"/>
    <w:rsid w:val="002F6693"/>
    <w:rsid w:val="0031682E"/>
    <w:rsid w:val="00327A6B"/>
    <w:rsid w:val="00343545"/>
    <w:rsid w:val="00382185"/>
    <w:rsid w:val="003947B0"/>
    <w:rsid w:val="003F0D68"/>
    <w:rsid w:val="00423C38"/>
    <w:rsid w:val="00425027"/>
    <w:rsid w:val="00432FA6"/>
    <w:rsid w:val="004543D2"/>
    <w:rsid w:val="0045590B"/>
    <w:rsid w:val="00482F74"/>
    <w:rsid w:val="00496A67"/>
    <w:rsid w:val="004B4562"/>
    <w:rsid w:val="004E2291"/>
    <w:rsid w:val="00517ABA"/>
    <w:rsid w:val="00531628"/>
    <w:rsid w:val="00531E4E"/>
    <w:rsid w:val="00583EE4"/>
    <w:rsid w:val="0059484F"/>
    <w:rsid w:val="005B4AC1"/>
    <w:rsid w:val="005E27DC"/>
    <w:rsid w:val="005E4F3B"/>
    <w:rsid w:val="005E7130"/>
    <w:rsid w:val="006343D7"/>
    <w:rsid w:val="00634586"/>
    <w:rsid w:val="006446B7"/>
    <w:rsid w:val="006567DF"/>
    <w:rsid w:val="006C66C8"/>
    <w:rsid w:val="007010F4"/>
    <w:rsid w:val="00702089"/>
    <w:rsid w:val="00705E77"/>
    <w:rsid w:val="00707A54"/>
    <w:rsid w:val="00714738"/>
    <w:rsid w:val="007172B9"/>
    <w:rsid w:val="007231CB"/>
    <w:rsid w:val="00727E2D"/>
    <w:rsid w:val="007861DF"/>
    <w:rsid w:val="007C64C4"/>
    <w:rsid w:val="007D3259"/>
    <w:rsid w:val="007F012C"/>
    <w:rsid w:val="0081159A"/>
    <w:rsid w:val="0082644B"/>
    <w:rsid w:val="0084542B"/>
    <w:rsid w:val="00857CA6"/>
    <w:rsid w:val="0086646F"/>
    <w:rsid w:val="008776F1"/>
    <w:rsid w:val="008A418E"/>
    <w:rsid w:val="008B1966"/>
    <w:rsid w:val="008B22A5"/>
    <w:rsid w:val="008B237A"/>
    <w:rsid w:val="008D1E1C"/>
    <w:rsid w:val="008F5000"/>
    <w:rsid w:val="00914096"/>
    <w:rsid w:val="009345EE"/>
    <w:rsid w:val="009845A4"/>
    <w:rsid w:val="00984F8A"/>
    <w:rsid w:val="009A59DE"/>
    <w:rsid w:val="009E31F0"/>
    <w:rsid w:val="009F4F18"/>
    <w:rsid w:val="009F69CE"/>
    <w:rsid w:val="00A26022"/>
    <w:rsid w:val="00A31B53"/>
    <w:rsid w:val="00A32778"/>
    <w:rsid w:val="00A45C8A"/>
    <w:rsid w:val="00A62D6A"/>
    <w:rsid w:val="00A63656"/>
    <w:rsid w:val="00AC2782"/>
    <w:rsid w:val="00AD13E6"/>
    <w:rsid w:val="00AF4BF5"/>
    <w:rsid w:val="00B07C2E"/>
    <w:rsid w:val="00B22400"/>
    <w:rsid w:val="00B24BFC"/>
    <w:rsid w:val="00B763A6"/>
    <w:rsid w:val="00B865F5"/>
    <w:rsid w:val="00B96026"/>
    <w:rsid w:val="00BE4CF6"/>
    <w:rsid w:val="00BF3744"/>
    <w:rsid w:val="00C12252"/>
    <w:rsid w:val="00C12D3E"/>
    <w:rsid w:val="00C3465A"/>
    <w:rsid w:val="00C35B42"/>
    <w:rsid w:val="00C5193A"/>
    <w:rsid w:val="00C53C55"/>
    <w:rsid w:val="00C57547"/>
    <w:rsid w:val="00C92D3E"/>
    <w:rsid w:val="00CB769E"/>
    <w:rsid w:val="00CE5B33"/>
    <w:rsid w:val="00D272C1"/>
    <w:rsid w:val="00D33FF7"/>
    <w:rsid w:val="00D54953"/>
    <w:rsid w:val="00D67FD0"/>
    <w:rsid w:val="00D913AE"/>
    <w:rsid w:val="00D93A8E"/>
    <w:rsid w:val="00D960B0"/>
    <w:rsid w:val="00DA6E46"/>
    <w:rsid w:val="00DB054C"/>
    <w:rsid w:val="00DC2C97"/>
    <w:rsid w:val="00DF302B"/>
    <w:rsid w:val="00E02E60"/>
    <w:rsid w:val="00E03002"/>
    <w:rsid w:val="00E074E0"/>
    <w:rsid w:val="00E131DC"/>
    <w:rsid w:val="00E2643B"/>
    <w:rsid w:val="00E26CCF"/>
    <w:rsid w:val="00E44E63"/>
    <w:rsid w:val="00E6083B"/>
    <w:rsid w:val="00E81452"/>
    <w:rsid w:val="00EA32E3"/>
    <w:rsid w:val="00EC1DF9"/>
    <w:rsid w:val="00ED3B00"/>
    <w:rsid w:val="00ED4DA7"/>
    <w:rsid w:val="00EE3D6F"/>
    <w:rsid w:val="00F0644B"/>
    <w:rsid w:val="00F07BD2"/>
    <w:rsid w:val="00F10B0D"/>
    <w:rsid w:val="00F6762D"/>
    <w:rsid w:val="00F73C87"/>
    <w:rsid w:val="00F824DC"/>
    <w:rsid w:val="00FA62E5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Default">
    <w:name w:val="Default"/>
    <w:rsid w:val="005E4F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Default">
    <w:name w:val="Default"/>
    <w:rsid w:val="005E4F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ingsfund.org.uk/time-to-think-differently/trends/disease-and-disability/mental-and-physical-health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cem.ac.uk/Shop-Floor/Clinical%20Guidelines/College%20Guidelines/Mental%20Healt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rcpsych.ac.uk/mentalhealthinfo/improvingphysicalandmh.aspx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entreformentalhealth.org.uk/Pages/Category/physical-mental-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gland.nhs.uk/wp-content/uploads/2014/02/sc-cquin-guid.pdf" TargetMode="External"/><Relationship Id="rId10" Type="http://schemas.openxmlformats.org/officeDocument/2006/relationships/hyperlink" Target="http://www.rcpsych.ac.uk/usefulresources/publications/collegereports/cr/cr183.asp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://www.mentalhealth.org.uk/our-work/policy/physical-health-and-mental-healt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7262FB7E424EB19CF6482F34A7A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1C8B8-FD96-44FB-A5C1-6EC50E3C153C}"/>
      </w:docPartPr>
      <w:docPartBody>
        <w:p w:rsidR="008E042F" w:rsidRDefault="008E042F">
          <w:pPr>
            <w:pStyle w:val="A47262FB7E424EB19CF6482F34A7AFAB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03307D3DE8840DCA862F280DDC2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DDF1E-E91C-4528-9F04-600A746D8CA3}"/>
      </w:docPartPr>
      <w:docPartBody>
        <w:p w:rsidR="008E042F" w:rsidRDefault="008E042F">
          <w:pPr>
            <w:pStyle w:val="403307D3DE8840DCA862F280DDC2A71D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080AF430CE0468BAF79A4259AC1C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1D549-A0D9-4882-A5B1-5B3C93FA35A4}"/>
      </w:docPartPr>
      <w:docPartBody>
        <w:p w:rsidR="008E042F" w:rsidRDefault="008E042F">
          <w:pPr>
            <w:pStyle w:val="9080AF430CE0468BAF79A4259AC1CF6B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4D1D7C14C00428AA3F60E64B396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D136-177C-4365-A664-28977EDB092E}"/>
      </w:docPartPr>
      <w:docPartBody>
        <w:p w:rsidR="008E042F" w:rsidRDefault="008E042F">
          <w:pPr>
            <w:pStyle w:val="B4D1D7C14C00428AA3F60E64B3966296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385C0A3B89449408AEDB9A068E3A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A6DE-C698-4E9D-A02A-FF554FCA17E3}"/>
      </w:docPartPr>
      <w:docPartBody>
        <w:p w:rsidR="008E042F" w:rsidRDefault="008E042F">
          <w:pPr>
            <w:pStyle w:val="C385C0A3B89449408AEDB9A068E3A07A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8C2BE5BBC734681958ED136A6DC0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6362F-6E33-466F-9852-DEFBAB74A205}"/>
      </w:docPartPr>
      <w:docPartBody>
        <w:p w:rsidR="008E042F" w:rsidRDefault="008E042F">
          <w:pPr>
            <w:pStyle w:val="98C2BE5BBC734681958ED136A6DC041B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244CF05E925474BA5B477F9906A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DE654-D5CB-4524-BC6A-A8AF36A29030}"/>
      </w:docPartPr>
      <w:docPartBody>
        <w:p w:rsidR="008E042F" w:rsidRDefault="008E042F">
          <w:pPr>
            <w:pStyle w:val="6244CF05E925474BA5B477F9906AEAC2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5F0F873AE31460DBB333C4B7B0F1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062EA-2DEE-451B-82DD-08D1CFD1E40B}"/>
      </w:docPartPr>
      <w:docPartBody>
        <w:p w:rsidR="008E042F" w:rsidRDefault="008E042F">
          <w:pPr>
            <w:pStyle w:val="D5F0F873AE31460DBB333C4B7B0F1338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3120ECB9C9B41D08719802579D6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BF905-F65A-411D-B5FA-4E856AB29845}"/>
      </w:docPartPr>
      <w:docPartBody>
        <w:p w:rsidR="008E042F" w:rsidRDefault="008E042F">
          <w:pPr>
            <w:pStyle w:val="D3120ECB9C9B41D08719802579D6367A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E1CD086EA314545BA3B6360925E8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8957C-DBB1-44F7-938E-D35D0116D71C}"/>
      </w:docPartPr>
      <w:docPartBody>
        <w:p w:rsidR="008E042F" w:rsidRDefault="008E042F">
          <w:pPr>
            <w:pStyle w:val="3E1CD086EA314545BA3B6360925E83E3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D164CF36B4943C6BE6F6BBE92CE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D9C4-227C-426F-99DE-79384E4A6D53}"/>
      </w:docPartPr>
      <w:docPartBody>
        <w:p w:rsidR="008E042F" w:rsidRDefault="008E042F">
          <w:pPr>
            <w:pStyle w:val="9D164CF36B4943C6BE6F6BBE92CE6031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315740DFC5C4254BE99F7DBAD73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A681-6962-4373-97DA-0625CAB75A12}"/>
      </w:docPartPr>
      <w:docPartBody>
        <w:p w:rsidR="008E042F" w:rsidRDefault="008E042F">
          <w:pPr>
            <w:pStyle w:val="C315740DFC5C4254BE99F7DBAD73250E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E4DFCFF138042258005662D0D83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1EAD4-6A26-4C5B-82E2-0063D4839E4F}"/>
      </w:docPartPr>
      <w:docPartBody>
        <w:p w:rsidR="008E042F" w:rsidRDefault="008E042F">
          <w:pPr>
            <w:pStyle w:val="8E4DFCFF138042258005662D0D83617F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7EA691DC77E4E2A877E50C014023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D5DB-34AF-41A8-8CFA-5D1103030FC8}"/>
      </w:docPartPr>
      <w:docPartBody>
        <w:p w:rsidR="00F76EDA" w:rsidRDefault="00045215" w:rsidP="00045215">
          <w:pPr>
            <w:pStyle w:val="57EA691DC77E4E2A877E50C0140234C8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ACC93B63F30489B8CAE99436D899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080C6-F952-46F5-AFB8-7EA364B1D2FA}"/>
      </w:docPartPr>
      <w:docPartBody>
        <w:p w:rsidR="00F76EDA" w:rsidRDefault="00045215" w:rsidP="00045215">
          <w:pPr>
            <w:pStyle w:val="7ACC93B63F30489B8CAE99436D899946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2F"/>
    <w:rsid w:val="00045215"/>
    <w:rsid w:val="008E042F"/>
    <w:rsid w:val="00F7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215"/>
    <w:rPr>
      <w:color w:val="808080"/>
    </w:rPr>
  </w:style>
  <w:style w:type="paragraph" w:customStyle="1" w:styleId="A47262FB7E424EB19CF6482F34A7AFAB">
    <w:name w:val="A47262FB7E424EB19CF6482F34A7AFAB"/>
  </w:style>
  <w:style w:type="paragraph" w:customStyle="1" w:styleId="403307D3DE8840DCA862F280DDC2A71D">
    <w:name w:val="403307D3DE8840DCA862F280DDC2A71D"/>
  </w:style>
  <w:style w:type="paragraph" w:customStyle="1" w:styleId="9080AF430CE0468BAF79A4259AC1CF6B">
    <w:name w:val="9080AF430CE0468BAF79A4259AC1CF6B"/>
  </w:style>
  <w:style w:type="paragraph" w:customStyle="1" w:styleId="B4D1D7C14C00428AA3F60E64B3966296">
    <w:name w:val="B4D1D7C14C00428AA3F60E64B3966296"/>
  </w:style>
  <w:style w:type="paragraph" w:customStyle="1" w:styleId="C385C0A3B89449408AEDB9A068E3A07A">
    <w:name w:val="C385C0A3B89449408AEDB9A068E3A07A"/>
  </w:style>
  <w:style w:type="paragraph" w:customStyle="1" w:styleId="98C2BE5BBC734681958ED136A6DC041B">
    <w:name w:val="98C2BE5BBC734681958ED136A6DC041B"/>
  </w:style>
  <w:style w:type="paragraph" w:customStyle="1" w:styleId="6244CF05E925474BA5B477F9906AEAC2">
    <w:name w:val="6244CF05E925474BA5B477F9906AEAC2"/>
  </w:style>
  <w:style w:type="paragraph" w:customStyle="1" w:styleId="D5F0F873AE31460DBB333C4B7B0F1338">
    <w:name w:val="D5F0F873AE31460DBB333C4B7B0F1338"/>
  </w:style>
  <w:style w:type="paragraph" w:customStyle="1" w:styleId="D3120ECB9C9B41D08719802579D6367A">
    <w:name w:val="D3120ECB9C9B41D08719802579D6367A"/>
  </w:style>
  <w:style w:type="paragraph" w:customStyle="1" w:styleId="3E1CD086EA314545BA3B6360925E83E3">
    <w:name w:val="3E1CD086EA314545BA3B6360925E83E3"/>
  </w:style>
  <w:style w:type="paragraph" w:customStyle="1" w:styleId="9D164CF36B4943C6BE6F6BBE92CE6031">
    <w:name w:val="9D164CF36B4943C6BE6F6BBE92CE6031"/>
  </w:style>
  <w:style w:type="paragraph" w:customStyle="1" w:styleId="C315740DFC5C4254BE99F7DBAD73250E">
    <w:name w:val="C315740DFC5C4254BE99F7DBAD73250E"/>
  </w:style>
  <w:style w:type="paragraph" w:customStyle="1" w:styleId="8E4DFCFF138042258005662D0D83617F">
    <w:name w:val="8E4DFCFF138042258005662D0D83617F"/>
  </w:style>
  <w:style w:type="paragraph" w:customStyle="1" w:styleId="A64D7DC8E1D7425EB95BD0B51273D678">
    <w:name w:val="A64D7DC8E1D7425EB95BD0B51273D678"/>
  </w:style>
  <w:style w:type="paragraph" w:customStyle="1" w:styleId="5E60A6CC9E5C4E8FB2A2B49B5AB45B08">
    <w:name w:val="5E60A6CC9E5C4E8FB2A2B49B5AB45B08"/>
  </w:style>
  <w:style w:type="paragraph" w:customStyle="1" w:styleId="12C1646269704055955BE2A0D171862B">
    <w:name w:val="12C1646269704055955BE2A0D171862B"/>
    <w:rsid w:val="00045215"/>
  </w:style>
  <w:style w:type="paragraph" w:customStyle="1" w:styleId="C40832999E3F4A8888B96F4199AFE64B">
    <w:name w:val="C40832999E3F4A8888B96F4199AFE64B"/>
    <w:rsid w:val="00045215"/>
  </w:style>
  <w:style w:type="paragraph" w:customStyle="1" w:styleId="57EA691DC77E4E2A877E50C0140234C8">
    <w:name w:val="57EA691DC77E4E2A877E50C0140234C8"/>
    <w:rsid w:val="00045215"/>
  </w:style>
  <w:style w:type="paragraph" w:customStyle="1" w:styleId="7ACC93B63F30489B8CAE99436D899946">
    <w:name w:val="7ACC93B63F30489B8CAE99436D899946"/>
    <w:rsid w:val="000452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215"/>
    <w:rPr>
      <w:color w:val="808080"/>
    </w:rPr>
  </w:style>
  <w:style w:type="paragraph" w:customStyle="1" w:styleId="A47262FB7E424EB19CF6482F34A7AFAB">
    <w:name w:val="A47262FB7E424EB19CF6482F34A7AFAB"/>
  </w:style>
  <w:style w:type="paragraph" w:customStyle="1" w:styleId="403307D3DE8840DCA862F280DDC2A71D">
    <w:name w:val="403307D3DE8840DCA862F280DDC2A71D"/>
  </w:style>
  <w:style w:type="paragraph" w:customStyle="1" w:styleId="9080AF430CE0468BAF79A4259AC1CF6B">
    <w:name w:val="9080AF430CE0468BAF79A4259AC1CF6B"/>
  </w:style>
  <w:style w:type="paragraph" w:customStyle="1" w:styleId="B4D1D7C14C00428AA3F60E64B3966296">
    <w:name w:val="B4D1D7C14C00428AA3F60E64B3966296"/>
  </w:style>
  <w:style w:type="paragraph" w:customStyle="1" w:styleId="C385C0A3B89449408AEDB9A068E3A07A">
    <w:name w:val="C385C0A3B89449408AEDB9A068E3A07A"/>
  </w:style>
  <w:style w:type="paragraph" w:customStyle="1" w:styleId="98C2BE5BBC734681958ED136A6DC041B">
    <w:name w:val="98C2BE5BBC734681958ED136A6DC041B"/>
  </w:style>
  <w:style w:type="paragraph" w:customStyle="1" w:styleId="6244CF05E925474BA5B477F9906AEAC2">
    <w:name w:val="6244CF05E925474BA5B477F9906AEAC2"/>
  </w:style>
  <w:style w:type="paragraph" w:customStyle="1" w:styleId="D5F0F873AE31460DBB333C4B7B0F1338">
    <w:name w:val="D5F0F873AE31460DBB333C4B7B0F1338"/>
  </w:style>
  <w:style w:type="paragraph" w:customStyle="1" w:styleId="D3120ECB9C9B41D08719802579D6367A">
    <w:name w:val="D3120ECB9C9B41D08719802579D6367A"/>
  </w:style>
  <w:style w:type="paragraph" w:customStyle="1" w:styleId="3E1CD086EA314545BA3B6360925E83E3">
    <w:name w:val="3E1CD086EA314545BA3B6360925E83E3"/>
  </w:style>
  <w:style w:type="paragraph" w:customStyle="1" w:styleId="9D164CF36B4943C6BE6F6BBE92CE6031">
    <w:name w:val="9D164CF36B4943C6BE6F6BBE92CE6031"/>
  </w:style>
  <w:style w:type="paragraph" w:customStyle="1" w:styleId="C315740DFC5C4254BE99F7DBAD73250E">
    <w:name w:val="C315740DFC5C4254BE99F7DBAD73250E"/>
  </w:style>
  <w:style w:type="paragraph" w:customStyle="1" w:styleId="8E4DFCFF138042258005662D0D83617F">
    <w:name w:val="8E4DFCFF138042258005662D0D83617F"/>
  </w:style>
  <w:style w:type="paragraph" w:customStyle="1" w:styleId="A64D7DC8E1D7425EB95BD0B51273D678">
    <w:name w:val="A64D7DC8E1D7425EB95BD0B51273D678"/>
  </w:style>
  <w:style w:type="paragraph" w:customStyle="1" w:styleId="5E60A6CC9E5C4E8FB2A2B49B5AB45B08">
    <w:name w:val="5E60A6CC9E5C4E8FB2A2B49B5AB45B08"/>
  </w:style>
  <w:style w:type="paragraph" w:customStyle="1" w:styleId="12C1646269704055955BE2A0D171862B">
    <w:name w:val="12C1646269704055955BE2A0D171862B"/>
    <w:rsid w:val="00045215"/>
  </w:style>
  <w:style w:type="paragraph" w:customStyle="1" w:styleId="C40832999E3F4A8888B96F4199AFE64B">
    <w:name w:val="C40832999E3F4A8888B96F4199AFE64B"/>
    <w:rsid w:val="00045215"/>
  </w:style>
  <w:style w:type="paragraph" w:customStyle="1" w:styleId="57EA691DC77E4E2A877E50C0140234C8">
    <w:name w:val="57EA691DC77E4E2A877E50C0140234C8"/>
    <w:rsid w:val="00045215"/>
  </w:style>
  <w:style w:type="paragraph" w:customStyle="1" w:styleId="7ACC93B63F30489B8CAE99436D899946">
    <w:name w:val="7ACC93B63F30489B8CAE99436D899946"/>
    <w:rsid w:val="00045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B08C3-F54F-4C5F-A590-9B4AEAAD0507}">
  <ds:schemaRefs>
    <ds:schemaRef ds:uri="3deaea7b-4083-46bb-8d83-611dae1fd218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Gill,Jordan</dc:creator>
  <cp:lastModifiedBy>Lucy,Murfitt</cp:lastModifiedBy>
  <cp:revision>4</cp:revision>
  <cp:lastPrinted>2015-09-21T13:47:00Z</cp:lastPrinted>
  <dcterms:created xsi:type="dcterms:W3CDTF">2019-01-11T13:46:00Z</dcterms:created>
  <dcterms:modified xsi:type="dcterms:W3CDTF">2019-04-30T13:51:00Z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