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98483" w14:textId="77777777" w:rsidR="003F0D68" w:rsidRDefault="003F0D68" w:rsidP="00120F3F">
      <w:pPr>
        <w:spacing w:after="0" w:line="240" w:lineRule="auto"/>
        <w:ind w:left="-851"/>
        <w:rPr>
          <w:rFonts w:ascii="Arial" w:hAnsi="Arial" w:cs="Arial"/>
          <w:b/>
          <w:bCs/>
          <w:i/>
          <w:iCs/>
          <w:color w:val="0070C0"/>
          <w:sz w:val="20"/>
          <w:szCs w:val="20"/>
          <w:lang w:val="en-US"/>
        </w:rPr>
      </w:pPr>
      <w:r w:rsidRPr="006F00E8">
        <w:rPr>
          <w:rFonts w:ascii="Arial" w:hAnsi="Arial" w:cs="Arial"/>
          <w:noProof/>
          <w:sz w:val="20"/>
          <w:szCs w:val="20"/>
          <w:lang w:eastAsia="en-GB"/>
        </w:rPr>
        <w:drawing>
          <wp:anchor distT="0" distB="0" distL="114300" distR="114300" simplePos="0" relativeHeight="251659264" behindDoc="1" locked="0" layoutInCell="1" allowOverlap="1" wp14:anchorId="56C4785E" wp14:editId="1CDC49EF">
            <wp:simplePos x="0" y="0"/>
            <wp:positionH relativeFrom="page">
              <wp:posOffset>352425</wp:posOffset>
            </wp:positionH>
            <wp:positionV relativeFrom="page">
              <wp:posOffset>228600</wp:posOffset>
            </wp:positionV>
            <wp:extent cx="1209675" cy="12001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7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sidR="00531E4E">
        <w:rPr>
          <w:rFonts w:ascii="Arial" w:hAnsi="Arial" w:cs="Arial"/>
          <w:b/>
          <w:bCs/>
          <w:i/>
          <w:iCs/>
          <w:color w:val="0070C0"/>
          <w:sz w:val="20"/>
          <w:szCs w:val="20"/>
          <w:lang w:val="en-US"/>
        </w:rPr>
        <w:t xml:space="preserve">   </w:t>
      </w:r>
      <w:r w:rsidR="00531E4E">
        <w:rPr>
          <w:rFonts w:ascii="Arial" w:hAnsi="Arial" w:cs="Arial"/>
          <w:b/>
          <w:bCs/>
          <w:i/>
          <w:iCs/>
          <w:color w:val="0070C0"/>
          <w:sz w:val="20"/>
          <w:szCs w:val="20"/>
          <w:lang w:val="en-US"/>
        </w:rPr>
        <w:tab/>
      </w:r>
      <w:r w:rsidR="00531E4E">
        <w:rPr>
          <w:rFonts w:ascii="Arial" w:hAnsi="Arial" w:cs="Arial"/>
          <w:b/>
          <w:bCs/>
          <w:i/>
          <w:iCs/>
          <w:color w:val="0070C0"/>
          <w:sz w:val="20"/>
          <w:szCs w:val="20"/>
          <w:lang w:val="en-US"/>
        </w:rPr>
        <w:tab/>
      </w:r>
    </w:p>
    <w:p w14:paraId="1CFD7E6B" w14:textId="046D5007" w:rsidR="003F0D68" w:rsidRDefault="003F0D68" w:rsidP="00120F3F">
      <w:pPr>
        <w:spacing w:after="0" w:line="240" w:lineRule="auto"/>
        <w:ind w:left="-851"/>
        <w:rPr>
          <w:rFonts w:ascii="Arial" w:hAnsi="Arial" w:cs="Arial"/>
          <w:b/>
          <w:bCs/>
          <w:i/>
          <w:iCs/>
          <w:color w:val="0070C0"/>
          <w:sz w:val="20"/>
          <w:szCs w:val="20"/>
          <w:lang w:val="en-US"/>
        </w:rPr>
      </w:pPr>
    </w:p>
    <w:p w14:paraId="43E786D8" w14:textId="77777777" w:rsidR="003F0D68" w:rsidRDefault="003F0D68" w:rsidP="00120F3F">
      <w:pPr>
        <w:spacing w:after="0" w:line="240" w:lineRule="auto"/>
        <w:ind w:left="-851"/>
        <w:rPr>
          <w:rFonts w:ascii="Arial" w:hAnsi="Arial" w:cs="Arial"/>
          <w:b/>
          <w:bCs/>
          <w:i/>
          <w:iCs/>
          <w:color w:val="0070C0"/>
          <w:sz w:val="20"/>
          <w:szCs w:val="20"/>
          <w:lang w:val="en-US"/>
        </w:rPr>
      </w:pPr>
    </w:p>
    <w:p w14:paraId="242CDA3F" w14:textId="77777777" w:rsidR="003F0D68" w:rsidRDefault="003F0D68" w:rsidP="00120F3F">
      <w:pPr>
        <w:spacing w:after="0" w:line="240" w:lineRule="auto"/>
        <w:ind w:left="-851"/>
        <w:rPr>
          <w:rFonts w:ascii="Arial" w:hAnsi="Arial" w:cs="Arial"/>
          <w:b/>
          <w:bCs/>
          <w:i/>
          <w:iCs/>
          <w:color w:val="0070C0"/>
          <w:sz w:val="20"/>
          <w:szCs w:val="20"/>
          <w:lang w:val="en-US"/>
        </w:rPr>
      </w:pPr>
    </w:p>
    <w:p w14:paraId="67BD6B31" w14:textId="77777777" w:rsidR="003F0D68" w:rsidRDefault="003F0D68" w:rsidP="00120F3F">
      <w:pPr>
        <w:spacing w:after="0" w:line="240" w:lineRule="auto"/>
        <w:ind w:left="-851"/>
        <w:rPr>
          <w:rFonts w:ascii="Arial" w:hAnsi="Arial" w:cs="Arial"/>
          <w:b/>
          <w:bCs/>
          <w:i/>
          <w:iCs/>
          <w:color w:val="0070C0"/>
          <w:sz w:val="20"/>
          <w:szCs w:val="20"/>
          <w:lang w:val="en-US"/>
        </w:rPr>
      </w:pPr>
    </w:p>
    <w:p w14:paraId="68C61B81" w14:textId="77777777" w:rsidR="003F0D68" w:rsidRDefault="003F0D68" w:rsidP="00120F3F">
      <w:pPr>
        <w:spacing w:after="0" w:line="240" w:lineRule="auto"/>
        <w:ind w:left="-851"/>
        <w:rPr>
          <w:rFonts w:ascii="Arial" w:hAnsi="Arial" w:cs="Arial"/>
          <w:b/>
          <w:bCs/>
          <w:i/>
          <w:iCs/>
          <w:color w:val="0070C0"/>
          <w:sz w:val="20"/>
          <w:szCs w:val="20"/>
          <w:lang w:val="en-US"/>
        </w:rPr>
      </w:pPr>
    </w:p>
    <w:p w14:paraId="131A0280" w14:textId="77777777" w:rsidR="003F0D68" w:rsidRDefault="003F0D68" w:rsidP="00120F3F">
      <w:pPr>
        <w:spacing w:after="0" w:line="240" w:lineRule="auto"/>
        <w:ind w:left="-851"/>
        <w:rPr>
          <w:rFonts w:ascii="Arial" w:hAnsi="Arial" w:cs="Arial"/>
          <w:b/>
          <w:bCs/>
          <w:i/>
          <w:iCs/>
          <w:color w:val="0070C0"/>
          <w:sz w:val="20"/>
          <w:szCs w:val="20"/>
          <w:lang w:val="en-US"/>
        </w:rPr>
      </w:pPr>
    </w:p>
    <w:tbl>
      <w:tblPr>
        <w:tblStyle w:val="TableGrid"/>
        <w:tblW w:w="10206" w:type="dxa"/>
        <w:tblInd w:w="-459" w:type="dxa"/>
        <w:tblLayout w:type="fixed"/>
        <w:tblCellMar>
          <w:top w:w="113" w:type="dxa"/>
        </w:tblCellMar>
        <w:tblLook w:val="04A0" w:firstRow="1" w:lastRow="0" w:firstColumn="1" w:lastColumn="0" w:noHBand="0" w:noVBand="1"/>
      </w:tblPr>
      <w:tblGrid>
        <w:gridCol w:w="1701"/>
        <w:gridCol w:w="850"/>
        <w:gridCol w:w="851"/>
        <w:gridCol w:w="146"/>
        <w:gridCol w:w="1555"/>
        <w:gridCol w:w="219"/>
        <w:gridCol w:w="1482"/>
        <w:gridCol w:w="850"/>
        <w:gridCol w:w="426"/>
        <w:gridCol w:w="425"/>
        <w:gridCol w:w="1701"/>
      </w:tblGrid>
      <w:tr w:rsidR="00EC1DF9" w:rsidRPr="000304BD" w14:paraId="2B3318B6" w14:textId="77777777" w:rsidTr="001F3800">
        <w:trPr>
          <w:trHeight w:val="386"/>
        </w:trPr>
        <w:tc>
          <w:tcPr>
            <w:tcW w:w="10206" w:type="dxa"/>
            <w:gridSpan w:val="11"/>
            <w:shd w:val="clear" w:color="auto" w:fill="auto"/>
          </w:tcPr>
          <w:p w14:paraId="60A4BEA8" w14:textId="77777777" w:rsidR="00EC1DF9" w:rsidRPr="000304BD" w:rsidRDefault="007861DF" w:rsidP="00EF1ABF">
            <w:pPr>
              <w:pStyle w:val="ListParagraph"/>
              <w:ind w:left="-131"/>
              <w:jc w:val="center"/>
              <w:rPr>
                <w:rFonts w:ascii="Arial" w:hAnsi="Arial" w:cs="Arial"/>
                <w:i/>
                <w:sz w:val="20"/>
                <w:szCs w:val="20"/>
              </w:rPr>
            </w:pPr>
            <w:r w:rsidRPr="000304BD">
              <w:rPr>
                <w:rFonts w:ascii="Arial" w:hAnsi="Arial" w:cs="Arial"/>
                <w:b/>
                <w:sz w:val="20"/>
                <w:szCs w:val="20"/>
              </w:rPr>
              <w:t>UNIT SPECIFICATION</w:t>
            </w:r>
            <w:r w:rsidR="00292547" w:rsidRPr="000304BD">
              <w:rPr>
                <w:rFonts w:ascii="Arial" w:hAnsi="Arial" w:cs="Arial"/>
                <w:b/>
                <w:sz w:val="20"/>
                <w:szCs w:val="20"/>
              </w:rPr>
              <w:t xml:space="preserve"> </w:t>
            </w:r>
          </w:p>
        </w:tc>
      </w:tr>
      <w:tr w:rsidR="00E03002" w:rsidRPr="000304BD" w14:paraId="79D47634" w14:textId="77777777" w:rsidTr="21FFF3D2">
        <w:tc>
          <w:tcPr>
            <w:tcW w:w="10206" w:type="dxa"/>
            <w:gridSpan w:val="11"/>
            <w:shd w:val="clear" w:color="auto" w:fill="auto"/>
          </w:tcPr>
          <w:p w14:paraId="6247C440" w14:textId="69A786DD" w:rsidR="00405863" w:rsidRPr="000304BD" w:rsidRDefault="00E03002" w:rsidP="00F6762D">
            <w:pPr>
              <w:rPr>
                <w:rFonts w:ascii="Arial" w:hAnsi="Arial" w:cs="Arial"/>
                <w:sz w:val="20"/>
                <w:szCs w:val="20"/>
              </w:rPr>
            </w:pPr>
            <w:r w:rsidRPr="000304BD">
              <w:rPr>
                <w:rFonts w:ascii="Arial" w:hAnsi="Arial" w:cs="Arial"/>
                <w:b/>
                <w:sz w:val="20"/>
                <w:szCs w:val="20"/>
              </w:rPr>
              <w:t>Unit title</w:t>
            </w:r>
            <w:r w:rsidR="0027346A">
              <w:rPr>
                <w:rFonts w:ascii="Arial" w:hAnsi="Arial" w:cs="Arial"/>
                <w:b/>
                <w:sz w:val="20"/>
                <w:szCs w:val="20"/>
              </w:rPr>
              <w:t>:</w:t>
            </w:r>
            <w:r w:rsidR="001F3800">
              <w:rPr>
                <w:rFonts w:ascii="Arial" w:hAnsi="Arial" w:cs="Arial"/>
                <w:sz w:val="20"/>
                <w:szCs w:val="20"/>
              </w:rPr>
              <w:t xml:space="preserve">     </w:t>
            </w:r>
            <w:r w:rsidR="00A3293B">
              <w:rPr>
                <w:rFonts w:ascii="Arial" w:hAnsi="Arial" w:cs="Arial"/>
                <w:sz w:val="20"/>
                <w:szCs w:val="20"/>
              </w:rPr>
              <w:t>Systematic Examination of the Newborn (SEN)</w:t>
            </w:r>
          </w:p>
          <w:p w14:paraId="292133FF" w14:textId="77777777" w:rsidR="00ED3B00" w:rsidRPr="000304BD" w:rsidRDefault="00ED3B00" w:rsidP="00A3293B">
            <w:pPr>
              <w:rPr>
                <w:rFonts w:ascii="Arial" w:hAnsi="Arial" w:cs="Arial"/>
                <w:i/>
                <w:sz w:val="20"/>
                <w:szCs w:val="20"/>
              </w:rPr>
            </w:pPr>
          </w:p>
        </w:tc>
      </w:tr>
      <w:tr w:rsidR="004543D2" w:rsidRPr="000304BD" w14:paraId="11837203" w14:textId="77777777" w:rsidTr="21FFF3D2">
        <w:tc>
          <w:tcPr>
            <w:tcW w:w="1701" w:type="dxa"/>
            <w:shd w:val="clear" w:color="auto" w:fill="auto"/>
          </w:tcPr>
          <w:p w14:paraId="66C7AE69" w14:textId="77777777" w:rsidR="004543D2" w:rsidRPr="00DB054C" w:rsidRDefault="004543D2" w:rsidP="00F6762D">
            <w:pPr>
              <w:rPr>
                <w:rFonts w:ascii="Arial" w:hAnsi="Arial" w:cs="Arial"/>
                <w:b/>
                <w:sz w:val="20"/>
                <w:szCs w:val="20"/>
              </w:rPr>
            </w:pPr>
            <w:r w:rsidRPr="00DB054C">
              <w:rPr>
                <w:rFonts w:ascii="Arial" w:hAnsi="Arial" w:cs="Arial"/>
                <w:b/>
                <w:sz w:val="20"/>
                <w:szCs w:val="20"/>
              </w:rPr>
              <w:t>Level</w:t>
            </w:r>
          </w:p>
          <w:p w14:paraId="157AE65C" w14:textId="77777777" w:rsidR="004543D2" w:rsidRDefault="004543D2" w:rsidP="00F6762D">
            <w:pPr>
              <w:rPr>
                <w:rFonts w:ascii="Arial" w:hAnsi="Arial" w:cs="Arial"/>
                <w:b/>
                <w:sz w:val="20"/>
                <w:szCs w:val="20"/>
              </w:rPr>
            </w:pPr>
          </w:p>
          <w:p w14:paraId="26E426B3" w14:textId="77777777" w:rsidR="00405863" w:rsidRPr="00DB054C" w:rsidRDefault="00405863" w:rsidP="00F6762D">
            <w:pPr>
              <w:rPr>
                <w:rFonts w:ascii="Arial" w:hAnsi="Arial" w:cs="Arial"/>
                <w:b/>
                <w:sz w:val="20"/>
                <w:szCs w:val="20"/>
              </w:rPr>
            </w:pPr>
          </w:p>
        </w:tc>
        <w:sdt>
          <w:sdtPr>
            <w:rPr>
              <w:rFonts w:ascii="Arial" w:hAnsi="Arial" w:cs="Arial"/>
              <w:sz w:val="20"/>
              <w:szCs w:val="20"/>
            </w:rPr>
            <w:alias w:val="Level"/>
            <w:tag w:val="Level"/>
            <w:id w:val="587736704"/>
            <w:lock w:val="sdtLocked"/>
            <w:placeholder>
              <w:docPart w:val="D2688C0C5ECD41BA95584294E517100F"/>
            </w:placeholder>
            <w:dropDownList>
              <w:listItem w:value="Choose an item."/>
              <w:listItem w:displayText="Level 4" w:value="Level 4"/>
              <w:listItem w:displayText="Level 5" w:value="Level 5"/>
              <w:listItem w:displayText="Level 6" w:value="Level 6"/>
              <w:listItem w:displayText="Level 7" w:value="Level 7"/>
              <w:listItem w:displayText="Level 8" w:value="Level 8"/>
            </w:dropDownList>
          </w:sdtPr>
          <w:sdtEndPr/>
          <w:sdtContent>
            <w:tc>
              <w:tcPr>
                <w:tcW w:w="1701" w:type="dxa"/>
                <w:gridSpan w:val="2"/>
                <w:shd w:val="pct5" w:color="auto" w:fill="auto"/>
              </w:tcPr>
              <w:p w14:paraId="19AD5B40" w14:textId="08AA9E04" w:rsidR="004543D2" w:rsidRPr="00DB054C" w:rsidRDefault="008617CE" w:rsidP="00F6762D">
                <w:pPr>
                  <w:rPr>
                    <w:rFonts w:ascii="Arial" w:hAnsi="Arial" w:cs="Arial"/>
                    <w:sz w:val="20"/>
                    <w:szCs w:val="20"/>
                  </w:rPr>
                </w:pPr>
                <w:r>
                  <w:rPr>
                    <w:rFonts w:ascii="Arial" w:hAnsi="Arial" w:cs="Arial"/>
                    <w:sz w:val="20"/>
                    <w:szCs w:val="20"/>
                  </w:rPr>
                  <w:t>Level 6</w:t>
                </w:r>
              </w:p>
            </w:tc>
          </w:sdtContent>
        </w:sdt>
        <w:tc>
          <w:tcPr>
            <w:tcW w:w="1701" w:type="dxa"/>
            <w:gridSpan w:val="2"/>
            <w:shd w:val="clear" w:color="auto" w:fill="auto"/>
          </w:tcPr>
          <w:p w14:paraId="2A925EE6" w14:textId="77777777" w:rsidR="004543D2" w:rsidRDefault="004543D2" w:rsidP="001178E2">
            <w:pPr>
              <w:pStyle w:val="Heading2"/>
              <w:ind w:right="0"/>
              <w:rPr>
                <w:sz w:val="20"/>
                <w:szCs w:val="20"/>
              </w:rPr>
            </w:pPr>
            <w:r w:rsidRPr="00DB054C">
              <w:rPr>
                <w:sz w:val="20"/>
                <w:szCs w:val="20"/>
              </w:rPr>
              <w:t>Credit value</w:t>
            </w:r>
            <w:r w:rsidR="001178E2">
              <w:rPr>
                <w:sz w:val="20"/>
                <w:szCs w:val="20"/>
              </w:rPr>
              <w:t xml:space="preserve"> </w:t>
            </w:r>
          </w:p>
          <w:p w14:paraId="4C4F5D51" w14:textId="147CC5D0" w:rsidR="00405863" w:rsidRPr="00EF1ABF" w:rsidRDefault="00405863" w:rsidP="00EF1ABF">
            <w:pPr>
              <w:rPr>
                <w:rFonts w:ascii="Arial" w:hAnsi="Arial" w:cs="Arial"/>
                <w:sz w:val="20"/>
                <w:szCs w:val="20"/>
              </w:rPr>
            </w:pPr>
            <w:bookmarkStart w:id="0" w:name="credit_value_section"/>
            <w:bookmarkEnd w:id="0"/>
          </w:p>
        </w:tc>
        <w:tc>
          <w:tcPr>
            <w:tcW w:w="5103" w:type="dxa"/>
            <w:gridSpan w:val="6"/>
            <w:shd w:val="clear" w:color="auto" w:fill="auto"/>
          </w:tcPr>
          <w:p w14:paraId="1BBBDC5F" w14:textId="2EB8FC31" w:rsidR="004543D2" w:rsidRPr="000304BD" w:rsidRDefault="004543D2" w:rsidP="00F6762D">
            <w:pPr>
              <w:rPr>
                <w:rFonts w:ascii="Arial" w:hAnsi="Arial" w:cs="Arial"/>
                <w:sz w:val="20"/>
                <w:szCs w:val="20"/>
              </w:rPr>
            </w:pPr>
            <w:r w:rsidRPr="000304BD">
              <w:rPr>
                <w:rFonts w:ascii="Arial" w:hAnsi="Arial" w:cs="Arial"/>
                <w:sz w:val="20"/>
                <w:szCs w:val="20"/>
              </w:rPr>
              <w:t xml:space="preserve"> </w:t>
            </w:r>
            <w:sdt>
              <w:sdtPr>
                <w:rPr>
                  <w:rFonts w:ascii="Arial" w:hAnsi="Arial" w:cs="Arial"/>
                  <w:sz w:val="20"/>
                  <w:szCs w:val="20"/>
                </w:rPr>
                <w:alias w:val="Credit_value"/>
                <w:tag w:val="Credit_value"/>
                <w:id w:val="-1962957251"/>
                <w:lock w:val="sdtLocked"/>
                <w:placeholder>
                  <w:docPart w:val="79E6B075F48B4B44886A09A2A569105D"/>
                </w:placeholder>
                <w:dropDownList>
                  <w:listItem w:value="Choose an item."/>
                  <w:listItem w:displayText="20 (10 ECTS)" w:value="20 (10 ECTS)"/>
                  <w:listItem w:displayText="40 (20 ECTS)" w:value="40 (20 ECTS)"/>
                  <w:listItem w:displayText="60 (30 ECTS)" w:value="60 (30 ECTS)"/>
                  <w:listItem w:displayText="80 (40 ECTS)" w:value="80 (40 ECTS)"/>
                  <w:listItem w:displayText="100 (50 ECTS)" w:value="100 (50 ECTS)"/>
                  <w:listItem w:displayText="120 (60 ECTS)" w:value="120 (60 ECTS)"/>
                  <w:listItem w:displayText="140 (70 ECTS)" w:value="140 (70 ECTS)"/>
                  <w:listItem w:displayText="160 (80 ECTS)" w:value="160 (80 ECTS)"/>
                  <w:listItem w:displayText="180 (90 ECTS)" w:value="180 (90 ECTS)"/>
                </w:dropDownList>
              </w:sdtPr>
              <w:sdtEndPr/>
              <w:sdtContent>
                <w:r w:rsidR="008617CE">
                  <w:rPr>
                    <w:rFonts w:ascii="Arial" w:hAnsi="Arial" w:cs="Arial"/>
                    <w:sz w:val="20"/>
                    <w:szCs w:val="20"/>
                  </w:rPr>
                  <w:t>20 (10 ECTS)</w:t>
                </w:r>
              </w:sdtContent>
            </w:sdt>
          </w:p>
          <w:p w14:paraId="1101EA3A" w14:textId="77777777" w:rsidR="00B865F5" w:rsidRPr="00EF1ABF" w:rsidRDefault="00B865F5" w:rsidP="00EF1ABF">
            <w:pPr>
              <w:rPr>
                <w:rFonts w:ascii="Arial" w:hAnsi="Arial" w:cs="Arial"/>
                <w:color w:val="0070C0"/>
                <w:sz w:val="20"/>
                <w:szCs w:val="20"/>
              </w:rPr>
            </w:pPr>
          </w:p>
        </w:tc>
      </w:tr>
      <w:tr w:rsidR="00C12252" w:rsidRPr="000304BD" w14:paraId="797B891C" w14:textId="77777777" w:rsidTr="21FFF3D2">
        <w:trPr>
          <w:trHeight w:val="438"/>
        </w:trPr>
        <w:tc>
          <w:tcPr>
            <w:tcW w:w="3402" w:type="dxa"/>
            <w:gridSpan w:val="3"/>
            <w:shd w:val="clear" w:color="auto" w:fill="auto"/>
          </w:tcPr>
          <w:p w14:paraId="7AB9A6BE" w14:textId="77777777" w:rsidR="00C12252" w:rsidRPr="00DB054C" w:rsidRDefault="00C12252" w:rsidP="00F6762D">
            <w:pPr>
              <w:rPr>
                <w:rFonts w:ascii="Arial" w:hAnsi="Arial" w:cs="Arial"/>
                <w:i/>
                <w:color w:val="0070C0"/>
                <w:sz w:val="20"/>
                <w:szCs w:val="20"/>
              </w:rPr>
            </w:pPr>
            <w:r w:rsidRPr="00DB054C">
              <w:rPr>
                <w:rFonts w:ascii="Arial" w:hAnsi="Arial" w:cs="Arial"/>
                <w:b/>
                <w:sz w:val="20"/>
                <w:szCs w:val="20"/>
              </w:rPr>
              <w:t xml:space="preserve">Is this a common unit? </w:t>
            </w:r>
          </w:p>
          <w:p w14:paraId="3F3EB611" w14:textId="09AF9D59" w:rsidR="00A4264A" w:rsidRPr="00DB054C" w:rsidRDefault="00A4264A" w:rsidP="00F6762D">
            <w:pPr>
              <w:rPr>
                <w:rFonts w:ascii="Arial" w:hAnsi="Arial" w:cs="Arial"/>
                <w:sz w:val="20"/>
                <w:szCs w:val="20"/>
              </w:rPr>
            </w:pPr>
            <w:bookmarkStart w:id="1" w:name="common_unit_section"/>
            <w:bookmarkEnd w:id="1"/>
          </w:p>
        </w:tc>
        <w:tc>
          <w:tcPr>
            <w:tcW w:w="1701" w:type="dxa"/>
            <w:gridSpan w:val="2"/>
            <w:shd w:val="clear" w:color="auto" w:fill="auto"/>
          </w:tcPr>
          <w:p w14:paraId="63DB8B81" w14:textId="38A23FC4" w:rsidR="00C12252" w:rsidRPr="00407CB4" w:rsidRDefault="00C744E4" w:rsidP="001178E2">
            <w:pPr>
              <w:rPr>
                <w:rFonts w:ascii="Arial" w:hAnsi="Arial" w:cs="Arial"/>
                <w:sz w:val="20"/>
                <w:szCs w:val="20"/>
              </w:rPr>
            </w:pPr>
            <w:sdt>
              <w:sdtPr>
                <w:rPr>
                  <w:rFonts w:ascii="Arial" w:hAnsi="Arial" w:cs="Arial"/>
                  <w:sz w:val="20"/>
                  <w:szCs w:val="20"/>
                </w:rPr>
                <w:alias w:val="Common_unit?"/>
                <w:tag w:val="Common_unit?"/>
                <w:id w:val="1970627437"/>
                <w:placeholder>
                  <w:docPart w:val="8E59738D10FA4473AAEA122CBA6D7236"/>
                </w:placeholder>
                <w:dropDownList>
                  <w:listItem w:value="Choose an item."/>
                  <w:listItem w:displayText="Yes" w:value="Yes"/>
                  <w:listItem w:displayText="No" w:value="No"/>
                </w:dropDownList>
              </w:sdtPr>
              <w:sdtEndPr/>
              <w:sdtContent>
                <w:r w:rsidR="008617CE">
                  <w:rPr>
                    <w:rFonts w:ascii="Arial" w:hAnsi="Arial" w:cs="Arial"/>
                    <w:sz w:val="20"/>
                    <w:szCs w:val="20"/>
                  </w:rPr>
                  <w:t>No</w:t>
                </w:r>
              </w:sdtContent>
            </w:sdt>
            <w:r w:rsidR="00C53C55" w:rsidRPr="00407CB4">
              <w:rPr>
                <w:rFonts w:ascii="Arial" w:hAnsi="Arial" w:cs="Arial"/>
                <w:color w:val="FF0000"/>
                <w:sz w:val="20"/>
                <w:szCs w:val="20"/>
              </w:rPr>
              <w:t xml:space="preserve"> </w:t>
            </w:r>
          </w:p>
        </w:tc>
        <w:tc>
          <w:tcPr>
            <w:tcW w:w="2977" w:type="dxa"/>
            <w:gridSpan w:val="4"/>
            <w:shd w:val="clear" w:color="auto" w:fill="auto"/>
          </w:tcPr>
          <w:p w14:paraId="7883D230" w14:textId="77777777" w:rsidR="00C12252" w:rsidRPr="00407CB4" w:rsidRDefault="008B237A" w:rsidP="00F6762D">
            <w:pPr>
              <w:rPr>
                <w:rFonts w:ascii="Arial" w:hAnsi="Arial" w:cs="Arial"/>
                <w:b/>
                <w:sz w:val="20"/>
                <w:szCs w:val="20"/>
              </w:rPr>
            </w:pPr>
            <w:r w:rsidRPr="00407CB4">
              <w:rPr>
                <w:rFonts w:ascii="Arial" w:hAnsi="Arial" w:cs="Arial"/>
                <w:b/>
                <w:sz w:val="20"/>
                <w:szCs w:val="20"/>
              </w:rPr>
              <w:t>Expected c</w:t>
            </w:r>
            <w:r w:rsidR="004543D2" w:rsidRPr="00407CB4">
              <w:rPr>
                <w:rFonts w:ascii="Arial" w:hAnsi="Arial" w:cs="Arial"/>
                <w:b/>
                <w:sz w:val="20"/>
                <w:szCs w:val="20"/>
              </w:rPr>
              <w:t>ontact hours</w:t>
            </w:r>
            <w:r w:rsidR="00517ABA" w:rsidRPr="00407CB4">
              <w:rPr>
                <w:rFonts w:ascii="Arial" w:hAnsi="Arial" w:cs="Arial"/>
                <w:b/>
                <w:sz w:val="20"/>
                <w:szCs w:val="20"/>
              </w:rPr>
              <w:t xml:space="preserve"> for unit</w:t>
            </w:r>
          </w:p>
          <w:p w14:paraId="74238514" w14:textId="43750869" w:rsidR="00EF1ABF" w:rsidRPr="00EF1ABF" w:rsidRDefault="00EF1ABF" w:rsidP="00CA1FE4">
            <w:pPr>
              <w:rPr>
                <w:rFonts w:ascii="Arial" w:hAnsi="Arial" w:cs="Arial"/>
                <w:color w:val="0070C0"/>
                <w:sz w:val="20"/>
                <w:szCs w:val="20"/>
              </w:rPr>
            </w:pPr>
            <w:bookmarkStart w:id="2" w:name="contact_hours_section"/>
            <w:bookmarkEnd w:id="2"/>
          </w:p>
        </w:tc>
        <w:tc>
          <w:tcPr>
            <w:tcW w:w="2126" w:type="dxa"/>
            <w:gridSpan w:val="2"/>
            <w:shd w:val="clear" w:color="auto" w:fill="auto"/>
          </w:tcPr>
          <w:p w14:paraId="71FFB2CE" w14:textId="09A05129" w:rsidR="00A32778" w:rsidRPr="000304BD" w:rsidRDefault="008617CE" w:rsidP="00A062C2">
            <w:pPr>
              <w:rPr>
                <w:rFonts w:ascii="Arial" w:hAnsi="Arial" w:cs="Arial"/>
                <w:color w:val="FF0000"/>
                <w:sz w:val="20"/>
                <w:szCs w:val="20"/>
              </w:rPr>
            </w:pPr>
            <w:r w:rsidRPr="0027346A">
              <w:rPr>
                <w:rFonts w:ascii="Arial" w:hAnsi="Arial" w:cs="Arial"/>
                <w:color w:val="000000" w:themeColor="text1"/>
                <w:sz w:val="20"/>
                <w:szCs w:val="20"/>
              </w:rPr>
              <w:t>36</w:t>
            </w:r>
          </w:p>
        </w:tc>
      </w:tr>
      <w:tr w:rsidR="004172B9" w:rsidRPr="000304BD" w14:paraId="1473626D" w14:textId="77777777" w:rsidTr="00E91647">
        <w:trPr>
          <w:trHeight w:val="438"/>
        </w:trPr>
        <w:tc>
          <w:tcPr>
            <w:tcW w:w="2551" w:type="dxa"/>
            <w:gridSpan w:val="2"/>
            <w:shd w:val="clear" w:color="auto" w:fill="auto"/>
          </w:tcPr>
          <w:p w14:paraId="11874704" w14:textId="77777777" w:rsidR="004172B9" w:rsidRDefault="004172B9" w:rsidP="21FFF3D2">
            <w:pPr>
              <w:rPr>
                <w:rStyle w:val="PlaceholderText"/>
                <w:rFonts w:ascii="Arial" w:eastAsia="Arial" w:hAnsi="Arial" w:cs="Arial"/>
                <w:b/>
                <w:bCs/>
                <w:color w:val="auto"/>
                <w:sz w:val="20"/>
                <w:szCs w:val="20"/>
              </w:rPr>
            </w:pPr>
            <w:r w:rsidRPr="21FFF3D2">
              <w:rPr>
                <w:rStyle w:val="PlaceholderText"/>
                <w:rFonts w:ascii="Arial" w:eastAsia="Arial" w:hAnsi="Arial" w:cs="Arial"/>
                <w:b/>
                <w:bCs/>
                <w:color w:val="auto"/>
                <w:sz w:val="20"/>
                <w:szCs w:val="20"/>
              </w:rPr>
              <w:t>Owning Department</w:t>
            </w:r>
          </w:p>
          <w:p w14:paraId="1C8FC443" w14:textId="3FAC134F" w:rsidR="004172B9" w:rsidRPr="005F2D0D" w:rsidRDefault="004172B9" w:rsidP="21FFF3D2">
            <w:pPr>
              <w:rPr>
                <w:rStyle w:val="PlaceholderText"/>
                <w:rFonts w:ascii="Arial" w:hAnsi="Arial" w:cs="Arial"/>
                <w:color w:val="auto"/>
                <w:sz w:val="20"/>
                <w:szCs w:val="20"/>
              </w:rPr>
            </w:pPr>
          </w:p>
        </w:tc>
        <w:tc>
          <w:tcPr>
            <w:tcW w:w="2552" w:type="dxa"/>
            <w:gridSpan w:val="3"/>
            <w:shd w:val="clear" w:color="auto" w:fill="auto"/>
          </w:tcPr>
          <w:p w14:paraId="5DC28669" w14:textId="014EAA76" w:rsidR="004172B9" w:rsidRPr="0001007C" w:rsidRDefault="005E26A0" w:rsidP="00A32778">
            <w:pPr>
              <w:rPr>
                <w:rStyle w:val="PlaceholderText"/>
                <w:rFonts w:ascii="Arial" w:hAnsi="Arial" w:cs="Arial"/>
                <w:color w:val="auto"/>
                <w:sz w:val="20"/>
                <w:szCs w:val="20"/>
              </w:rPr>
            </w:pPr>
            <w:bookmarkStart w:id="3" w:name="owning_department_section"/>
            <w:bookmarkEnd w:id="3"/>
            <w:r>
              <w:rPr>
                <w:rStyle w:val="PlaceholderText"/>
                <w:rFonts w:ascii="Arial" w:hAnsi="Arial" w:cs="Arial"/>
                <w:color w:val="auto"/>
                <w:sz w:val="20"/>
                <w:szCs w:val="20"/>
              </w:rPr>
              <w:t>HSS</w:t>
            </w:r>
          </w:p>
        </w:tc>
        <w:tc>
          <w:tcPr>
            <w:tcW w:w="2551" w:type="dxa"/>
            <w:gridSpan w:val="3"/>
            <w:shd w:val="clear" w:color="auto" w:fill="auto"/>
          </w:tcPr>
          <w:p w14:paraId="7DB3129E" w14:textId="77777777" w:rsidR="004172B9" w:rsidRPr="000B2B8F" w:rsidRDefault="004172B9" w:rsidP="004172B9">
            <w:pPr>
              <w:rPr>
                <w:rStyle w:val="PlaceholderText"/>
                <w:rFonts w:ascii="Arial" w:hAnsi="Arial" w:cs="Arial"/>
                <w:b/>
                <w:color w:val="auto"/>
                <w:sz w:val="20"/>
                <w:szCs w:val="20"/>
              </w:rPr>
            </w:pPr>
            <w:r w:rsidRPr="000B2B8F">
              <w:rPr>
                <w:rStyle w:val="PlaceholderText"/>
                <w:rFonts w:ascii="Arial" w:hAnsi="Arial" w:cs="Arial"/>
                <w:b/>
                <w:color w:val="auto"/>
                <w:sz w:val="20"/>
                <w:szCs w:val="20"/>
              </w:rPr>
              <w:t>Owning Programme</w:t>
            </w:r>
          </w:p>
          <w:p w14:paraId="45A21A13" w14:textId="590199ED" w:rsidR="004172B9" w:rsidRPr="0001007C" w:rsidDel="00A062C2" w:rsidRDefault="004172B9" w:rsidP="004172B9">
            <w:pPr>
              <w:rPr>
                <w:rStyle w:val="PlaceholderText"/>
                <w:rFonts w:ascii="Arial" w:hAnsi="Arial" w:cs="Arial"/>
                <w:b/>
                <w:sz w:val="20"/>
                <w:szCs w:val="20"/>
              </w:rPr>
            </w:pPr>
          </w:p>
        </w:tc>
        <w:tc>
          <w:tcPr>
            <w:tcW w:w="2552" w:type="dxa"/>
            <w:gridSpan w:val="3"/>
            <w:shd w:val="clear" w:color="auto" w:fill="auto"/>
          </w:tcPr>
          <w:p w14:paraId="3421EC4F" w14:textId="4C861F88" w:rsidR="004172B9" w:rsidRPr="001F3800" w:rsidDel="00A062C2" w:rsidRDefault="00EF686D" w:rsidP="00A32778">
            <w:pPr>
              <w:rPr>
                <w:rStyle w:val="PlaceholderText"/>
                <w:rFonts w:ascii="Arial" w:hAnsi="Arial" w:cs="Arial"/>
                <w:bCs/>
                <w:color w:val="000000" w:themeColor="text1"/>
                <w:sz w:val="20"/>
                <w:szCs w:val="20"/>
              </w:rPr>
            </w:pPr>
            <w:r w:rsidRPr="001F3800">
              <w:rPr>
                <w:rStyle w:val="PlaceholderText"/>
                <w:rFonts w:ascii="Arial" w:hAnsi="Arial" w:cs="Arial"/>
                <w:bCs/>
                <w:color w:val="000000" w:themeColor="text1"/>
                <w:sz w:val="20"/>
                <w:szCs w:val="20"/>
              </w:rPr>
              <w:t>CPD Framework</w:t>
            </w:r>
          </w:p>
        </w:tc>
      </w:tr>
      <w:tr w:rsidR="004172B9" w:rsidRPr="000304BD" w14:paraId="70708527" w14:textId="77777777" w:rsidTr="00E05CAD">
        <w:trPr>
          <w:trHeight w:val="438"/>
        </w:trPr>
        <w:tc>
          <w:tcPr>
            <w:tcW w:w="10206" w:type="dxa"/>
            <w:gridSpan w:val="11"/>
            <w:shd w:val="clear" w:color="auto" w:fill="auto"/>
          </w:tcPr>
          <w:p w14:paraId="6DDE19CC" w14:textId="77777777" w:rsidR="004172B9" w:rsidRDefault="004172B9" w:rsidP="004172B9">
            <w:pPr>
              <w:rPr>
                <w:rFonts w:ascii="Arial" w:eastAsia="Arial" w:hAnsi="Arial" w:cs="Arial"/>
                <w:b/>
                <w:bCs/>
                <w:sz w:val="20"/>
                <w:szCs w:val="20"/>
              </w:rPr>
            </w:pPr>
            <w:r>
              <w:rPr>
                <w:rFonts w:ascii="Arial" w:eastAsia="Arial" w:hAnsi="Arial" w:cs="Arial"/>
                <w:b/>
                <w:bCs/>
                <w:sz w:val="20"/>
                <w:szCs w:val="20"/>
              </w:rPr>
              <w:t>Programme(s) where the unit is delivered</w:t>
            </w:r>
          </w:p>
          <w:p w14:paraId="27E4BB3E" w14:textId="77777777" w:rsidR="004172B9" w:rsidRPr="0027346A" w:rsidRDefault="0027346A" w:rsidP="004172B9">
            <w:pPr>
              <w:rPr>
                <w:rFonts w:ascii="Arial" w:hAnsi="Arial" w:cs="Arial"/>
                <w:iCs/>
                <w:color w:val="000000" w:themeColor="text1"/>
                <w:sz w:val="20"/>
                <w:szCs w:val="20"/>
              </w:rPr>
            </w:pPr>
            <w:r w:rsidRPr="0027346A">
              <w:rPr>
                <w:rFonts w:ascii="Arial" w:hAnsi="Arial" w:cs="Arial"/>
                <w:iCs/>
                <w:color w:val="000000" w:themeColor="text1"/>
                <w:sz w:val="20"/>
                <w:szCs w:val="20"/>
              </w:rPr>
              <w:t>CPD Framework</w:t>
            </w:r>
          </w:p>
          <w:p w14:paraId="3199B2E3" w14:textId="3CE32309" w:rsidR="0027346A" w:rsidRPr="0027346A" w:rsidDel="00A062C2" w:rsidRDefault="0027346A" w:rsidP="004172B9">
            <w:pPr>
              <w:rPr>
                <w:rStyle w:val="PlaceholderText"/>
                <w:rFonts w:ascii="Arial" w:eastAsia="Arial" w:hAnsi="Arial" w:cs="Arial"/>
                <w:b/>
                <w:bCs/>
                <w:iCs/>
                <w:color w:val="auto"/>
                <w:sz w:val="20"/>
                <w:szCs w:val="20"/>
              </w:rPr>
            </w:pPr>
          </w:p>
        </w:tc>
      </w:tr>
      <w:tr w:rsidR="00C12252" w:rsidRPr="000304BD" w14:paraId="07DBBE60" w14:textId="77777777" w:rsidTr="21FFF3D2">
        <w:trPr>
          <w:trHeight w:val="438"/>
        </w:trPr>
        <w:tc>
          <w:tcPr>
            <w:tcW w:w="10206" w:type="dxa"/>
            <w:gridSpan w:val="11"/>
          </w:tcPr>
          <w:p w14:paraId="1347F62E" w14:textId="77777777" w:rsidR="00A32778" w:rsidRPr="000304BD" w:rsidRDefault="00B865F5" w:rsidP="00A63656">
            <w:pPr>
              <w:rPr>
                <w:rFonts w:ascii="Arial" w:hAnsi="Arial" w:cs="Arial"/>
                <w:b/>
                <w:sz w:val="20"/>
                <w:szCs w:val="20"/>
              </w:rPr>
            </w:pPr>
            <w:r w:rsidRPr="000304BD">
              <w:rPr>
                <w:rFonts w:ascii="Arial" w:hAnsi="Arial" w:cs="Arial"/>
                <w:b/>
                <w:sz w:val="20"/>
                <w:szCs w:val="20"/>
              </w:rPr>
              <w:t>Pre and c</w:t>
            </w:r>
            <w:r w:rsidR="00C12252" w:rsidRPr="000304BD">
              <w:rPr>
                <w:rFonts w:ascii="Arial" w:hAnsi="Arial" w:cs="Arial"/>
                <w:b/>
                <w:sz w:val="20"/>
                <w:szCs w:val="20"/>
              </w:rPr>
              <w:t>o-requisites</w:t>
            </w:r>
          </w:p>
          <w:p w14:paraId="1F5A9230" w14:textId="2510637C" w:rsidR="005E26A0" w:rsidRDefault="00AA0277" w:rsidP="005E26A0">
            <w:pPr>
              <w:rPr>
                <w:rStyle w:val="contentcontrolboundarysink"/>
                <w:rFonts w:ascii="Arial" w:hAnsi="Arial" w:cs="Arial"/>
                <w:color w:val="000000"/>
                <w:sz w:val="20"/>
                <w:szCs w:val="20"/>
                <w:shd w:val="clear" w:color="auto" w:fill="FFFFFF"/>
              </w:rPr>
            </w:pPr>
            <w:r>
              <w:rPr>
                <w:rStyle w:val="contentcontrolboundarysink"/>
                <w:rFonts w:ascii="Arial" w:hAnsi="Arial" w:cs="Arial"/>
                <w:color w:val="000000"/>
                <w:sz w:val="20"/>
                <w:szCs w:val="20"/>
                <w:shd w:val="clear" w:color="auto" w:fill="FFFFFF"/>
              </w:rPr>
              <w:t>​</w:t>
            </w:r>
            <w:r>
              <w:rPr>
                <w:rStyle w:val="normaltextrun"/>
                <w:rFonts w:ascii="Arial" w:hAnsi="Arial" w:cs="Arial"/>
                <w:color w:val="000000"/>
                <w:sz w:val="20"/>
                <w:szCs w:val="20"/>
                <w:shd w:val="clear" w:color="auto" w:fill="FFFFFF"/>
              </w:rPr>
              <w:t>In order to undertake this unit, students require clinical access to the care of newborn babies and their families</w:t>
            </w:r>
            <w:r>
              <w:rPr>
                <w:rStyle w:val="contentcontrolboundarysink"/>
                <w:rFonts w:ascii="Arial" w:hAnsi="Arial" w:cs="Arial"/>
                <w:color w:val="000000"/>
                <w:sz w:val="20"/>
                <w:szCs w:val="20"/>
                <w:shd w:val="clear" w:color="auto" w:fill="FFFFFF"/>
              </w:rPr>
              <w:t>​</w:t>
            </w:r>
            <w:r w:rsidR="0027346A">
              <w:rPr>
                <w:rStyle w:val="contentcontrolboundarysink"/>
                <w:rFonts w:ascii="Arial" w:hAnsi="Arial" w:cs="Arial"/>
                <w:color w:val="000000"/>
                <w:sz w:val="20"/>
                <w:szCs w:val="20"/>
                <w:shd w:val="clear" w:color="auto" w:fill="FFFFFF"/>
              </w:rPr>
              <w:t>.</w:t>
            </w:r>
          </w:p>
          <w:p w14:paraId="0D797720" w14:textId="1428203B" w:rsidR="00AA0277" w:rsidRPr="00EF1ABF" w:rsidRDefault="00AA0277" w:rsidP="005E26A0">
            <w:pPr>
              <w:rPr>
                <w:rFonts w:ascii="Arial" w:hAnsi="Arial" w:cs="Arial"/>
                <w:sz w:val="20"/>
                <w:szCs w:val="20"/>
              </w:rPr>
            </w:pPr>
          </w:p>
        </w:tc>
      </w:tr>
      <w:tr w:rsidR="00232EDF" w:rsidRPr="000304BD" w14:paraId="2CA7A7F5" w14:textId="77777777" w:rsidTr="21FFF3D2">
        <w:tc>
          <w:tcPr>
            <w:tcW w:w="10206" w:type="dxa"/>
            <w:gridSpan w:val="11"/>
          </w:tcPr>
          <w:p w14:paraId="142321C0" w14:textId="77777777" w:rsidR="0059484F" w:rsidRPr="000304BD" w:rsidRDefault="00232EDF" w:rsidP="00A63656">
            <w:pPr>
              <w:pStyle w:val="Heading1"/>
              <w:rPr>
                <w:sz w:val="20"/>
                <w:szCs w:val="20"/>
              </w:rPr>
            </w:pPr>
            <w:r w:rsidRPr="000304BD">
              <w:rPr>
                <w:sz w:val="20"/>
                <w:szCs w:val="20"/>
              </w:rPr>
              <w:t>Aims</w:t>
            </w:r>
            <w:bookmarkStart w:id="4" w:name="aims_section"/>
            <w:bookmarkEnd w:id="4"/>
          </w:p>
          <w:p w14:paraId="7C2407BB" w14:textId="77777777" w:rsidR="0059761E" w:rsidRDefault="0059761E" w:rsidP="0027346A">
            <w:pPr>
              <w:pStyle w:val="paragraph"/>
              <w:spacing w:before="0" w:beforeAutospacing="0" w:after="0" w:afterAutospacing="0"/>
              <w:jc w:val="both"/>
              <w:textAlignment w:val="baseline"/>
              <w:rPr>
                <w:rStyle w:val="eop"/>
                <w:rFonts w:ascii="Arial" w:hAnsi="Arial" w:cs="Arial"/>
                <w:sz w:val="20"/>
                <w:szCs w:val="20"/>
              </w:rPr>
            </w:pPr>
            <w:r>
              <w:rPr>
                <w:rStyle w:val="contentcontrolboundarysink"/>
                <w:rFonts w:ascii="Arial" w:hAnsi="Arial" w:cs="Arial"/>
                <w:sz w:val="20"/>
                <w:szCs w:val="20"/>
              </w:rPr>
              <w:t>​​</w:t>
            </w:r>
            <w:r>
              <w:rPr>
                <w:rStyle w:val="normaltextrun"/>
                <w:rFonts w:ascii="Arial" w:hAnsi="Arial" w:cs="Arial"/>
                <w:sz w:val="20"/>
                <w:szCs w:val="20"/>
              </w:rPr>
              <w:t>The unit aims to equip health professionals with theoretical, reflective, simulation and practice-based learning in order to achieve competency in undertaking holistic systematic examination of the newborn (SEN) and meet the national Newborn and Infant Physical Examination (NIPE) screening programme standards.</w:t>
            </w:r>
            <w:r>
              <w:rPr>
                <w:rStyle w:val="eop"/>
                <w:rFonts w:ascii="Arial" w:hAnsi="Arial" w:cs="Arial"/>
                <w:sz w:val="20"/>
                <w:szCs w:val="20"/>
              </w:rPr>
              <w:t> </w:t>
            </w:r>
          </w:p>
          <w:p w14:paraId="2E238B40" w14:textId="77777777" w:rsidR="0027346A" w:rsidRDefault="0027346A" w:rsidP="0027346A">
            <w:pPr>
              <w:pStyle w:val="paragraph"/>
              <w:spacing w:before="0" w:beforeAutospacing="0" w:after="0" w:afterAutospacing="0"/>
              <w:jc w:val="both"/>
              <w:textAlignment w:val="baseline"/>
              <w:rPr>
                <w:rFonts w:ascii="Arial" w:hAnsi="Arial" w:cs="Arial"/>
                <w:sz w:val="12"/>
                <w:szCs w:val="12"/>
              </w:rPr>
            </w:pPr>
          </w:p>
          <w:p w14:paraId="0D4986A6" w14:textId="77777777" w:rsidR="0059761E" w:rsidRDefault="0059761E" w:rsidP="0027346A">
            <w:pPr>
              <w:pStyle w:val="paragraph"/>
              <w:spacing w:before="0" w:beforeAutospacing="0" w:after="0" w:afterAutospacing="0"/>
              <w:jc w:val="both"/>
              <w:textAlignment w:val="baseline"/>
              <w:rPr>
                <w:rFonts w:ascii="Arial" w:hAnsi="Arial" w:cs="Arial"/>
                <w:sz w:val="12"/>
                <w:szCs w:val="12"/>
              </w:rPr>
            </w:pPr>
            <w:r>
              <w:rPr>
                <w:rStyle w:val="contentcontrolboundarysink"/>
                <w:rFonts w:ascii="Arial" w:hAnsi="Arial" w:cs="Arial"/>
                <w:sz w:val="20"/>
                <w:szCs w:val="20"/>
              </w:rPr>
              <w:t>​</w:t>
            </w:r>
            <w:r>
              <w:rPr>
                <w:rStyle w:val="normaltextrun"/>
                <w:rFonts w:ascii="Arial" w:hAnsi="Arial" w:cs="Arial"/>
                <w:sz w:val="20"/>
                <w:szCs w:val="20"/>
              </w:rPr>
              <w:t>Independent learning and organisational skills will be essential whilst undertaking the requirements of the course.</w:t>
            </w:r>
            <w:r>
              <w:rPr>
                <w:rStyle w:val="normaltextrun"/>
                <w:rFonts w:ascii="Arial" w:hAnsi="Arial" w:cs="Arial"/>
                <w:color w:val="FF0000"/>
                <w:sz w:val="20"/>
                <w:szCs w:val="20"/>
              </w:rPr>
              <w:t xml:space="preserve"> </w:t>
            </w:r>
            <w:r>
              <w:rPr>
                <w:rStyle w:val="eop"/>
                <w:rFonts w:ascii="Arial" w:hAnsi="Arial" w:cs="Arial"/>
                <w:color w:val="FF0000"/>
                <w:sz w:val="20"/>
                <w:szCs w:val="20"/>
              </w:rPr>
              <w:t> </w:t>
            </w:r>
          </w:p>
          <w:p w14:paraId="58BF4F91" w14:textId="77777777" w:rsidR="0059761E" w:rsidRDefault="0059761E" w:rsidP="0059761E">
            <w:pPr>
              <w:pStyle w:val="paragraph"/>
              <w:spacing w:before="0" w:beforeAutospacing="0" w:after="0" w:afterAutospacing="0"/>
              <w:textAlignment w:val="baseline"/>
              <w:rPr>
                <w:rFonts w:ascii="Arial" w:hAnsi="Arial" w:cs="Arial"/>
                <w:sz w:val="12"/>
                <w:szCs w:val="12"/>
              </w:rPr>
            </w:pPr>
            <w:r>
              <w:rPr>
                <w:rStyle w:val="contentcontrolboundarysink"/>
                <w:rFonts w:ascii="Arial" w:hAnsi="Arial" w:cs="Arial"/>
                <w:color w:val="FF0000"/>
                <w:sz w:val="20"/>
                <w:szCs w:val="20"/>
              </w:rPr>
              <w:t>​</w:t>
            </w:r>
            <w:r>
              <w:rPr>
                <w:rStyle w:val="contentcontrolboundarysink"/>
                <w:rFonts w:ascii="Arial" w:hAnsi="Arial" w:cs="Arial"/>
                <w:sz w:val="20"/>
                <w:szCs w:val="20"/>
              </w:rPr>
              <w:t>​</w:t>
            </w:r>
            <w:r>
              <w:rPr>
                <w:rStyle w:val="eop"/>
                <w:rFonts w:ascii="Arial" w:hAnsi="Arial" w:cs="Arial"/>
                <w:color w:val="FF0000"/>
                <w:sz w:val="20"/>
                <w:szCs w:val="20"/>
              </w:rPr>
              <w:t> </w:t>
            </w:r>
          </w:p>
          <w:p w14:paraId="3E5C4F88" w14:textId="77777777" w:rsidR="0059761E" w:rsidRDefault="0059761E" w:rsidP="0059761E">
            <w:pPr>
              <w:pStyle w:val="paragraph"/>
              <w:spacing w:before="0" w:beforeAutospacing="0" w:after="0" w:afterAutospacing="0"/>
              <w:textAlignment w:val="baseline"/>
              <w:rPr>
                <w:rFonts w:ascii="Arial" w:hAnsi="Arial" w:cs="Arial"/>
                <w:sz w:val="12"/>
                <w:szCs w:val="12"/>
              </w:rPr>
            </w:pPr>
            <w:r>
              <w:rPr>
                <w:rStyle w:val="normaltextrun"/>
                <w:rFonts w:ascii="Arial" w:hAnsi="Arial" w:cs="Arial"/>
                <w:b/>
                <w:bCs/>
                <w:sz w:val="20"/>
                <w:szCs w:val="20"/>
              </w:rPr>
              <w:t>Contribution to United Nations Sustainability Goals (UNSDGs</w:t>
            </w:r>
            <w:r>
              <w:rPr>
                <w:rStyle w:val="normaltextrun"/>
                <w:rFonts w:ascii="Arial" w:hAnsi="Arial" w:cs="Arial"/>
                <w:sz w:val="20"/>
                <w:szCs w:val="20"/>
              </w:rPr>
              <w:t xml:space="preserve">) - [see also </w:t>
            </w:r>
            <w:hyperlink r:id="rId9" w:tgtFrame="_blank" w:history="1">
              <w:r>
                <w:rPr>
                  <w:rStyle w:val="normaltextrun"/>
                  <w:rFonts w:ascii="Arial" w:hAnsi="Arial" w:cs="Arial"/>
                  <w:color w:val="0000FF"/>
                  <w:sz w:val="20"/>
                  <w:szCs w:val="20"/>
                  <w:u w:val="single"/>
                </w:rPr>
                <w:t>https://sdgs.un.org/goals</w:t>
              </w:r>
            </w:hyperlink>
            <w:r>
              <w:rPr>
                <w:rStyle w:val="normaltextrun"/>
                <w:rFonts w:ascii="Arial" w:hAnsi="Arial" w:cs="Arial"/>
                <w:sz w:val="20"/>
                <w:szCs w:val="20"/>
              </w:rPr>
              <w:t>]</w:t>
            </w:r>
            <w:r>
              <w:rPr>
                <w:rStyle w:val="eop"/>
                <w:rFonts w:ascii="Arial" w:hAnsi="Arial" w:cs="Arial"/>
                <w:sz w:val="20"/>
                <w:szCs w:val="20"/>
              </w:rPr>
              <w:t> </w:t>
            </w:r>
          </w:p>
          <w:p w14:paraId="7663F6C9" w14:textId="77777777" w:rsidR="0059761E" w:rsidRDefault="0059761E" w:rsidP="0059761E">
            <w:pPr>
              <w:pStyle w:val="paragraph"/>
              <w:spacing w:before="0" w:beforeAutospacing="0" w:after="0" w:afterAutospacing="0"/>
              <w:textAlignment w:val="baseline"/>
              <w:rPr>
                <w:rFonts w:ascii="Arial" w:hAnsi="Arial" w:cs="Arial"/>
                <w:sz w:val="12"/>
                <w:szCs w:val="12"/>
              </w:rPr>
            </w:pPr>
            <w:r>
              <w:rPr>
                <w:rStyle w:val="eop"/>
                <w:rFonts w:ascii="Arial" w:hAnsi="Arial" w:cs="Arial"/>
                <w:sz w:val="8"/>
                <w:szCs w:val="8"/>
              </w:rPr>
              <w:t> </w:t>
            </w:r>
          </w:p>
          <w:p w14:paraId="73FF69D0" w14:textId="77777777" w:rsidR="0059761E" w:rsidRDefault="0059761E" w:rsidP="0059761E">
            <w:pPr>
              <w:pStyle w:val="paragraph"/>
              <w:spacing w:before="0" w:beforeAutospacing="0" w:after="0" w:afterAutospacing="0"/>
              <w:textAlignment w:val="baseline"/>
              <w:rPr>
                <w:rFonts w:ascii="Arial" w:hAnsi="Arial" w:cs="Arial"/>
                <w:sz w:val="12"/>
                <w:szCs w:val="12"/>
              </w:rPr>
            </w:pPr>
            <w:r>
              <w:rPr>
                <w:rStyle w:val="normaltextrun"/>
                <w:rFonts w:ascii="Arial" w:hAnsi="Arial" w:cs="Arial"/>
                <w:sz w:val="20"/>
                <w:szCs w:val="20"/>
              </w:rPr>
              <w:t>This unit aims to contribute to the following UNSDGs: </w:t>
            </w:r>
            <w:r>
              <w:rPr>
                <w:rStyle w:val="eop"/>
                <w:rFonts w:ascii="Arial" w:hAnsi="Arial" w:cs="Arial"/>
                <w:sz w:val="20"/>
                <w:szCs w:val="20"/>
              </w:rPr>
              <w:t> </w:t>
            </w:r>
          </w:p>
          <w:p w14:paraId="288B46E0" w14:textId="77777777" w:rsidR="0059761E" w:rsidRDefault="0059761E" w:rsidP="0059761E">
            <w:pPr>
              <w:pStyle w:val="paragraph"/>
              <w:spacing w:before="0" w:beforeAutospacing="0" w:after="0" w:afterAutospacing="0"/>
              <w:textAlignment w:val="baseline"/>
              <w:rPr>
                <w:rFonts w:ascii="Arial" w:hAnsi="Arial" w:cs="Arial"/>
                <w:sz w:val="12"/>
                <w:szCs w:val="12"/>
              </w:rPr>
            </w:pPr>
            <w:r>
              <w:rPr>
                <w:rStyle w:val="eop"/>
                <w:rFonts w:ascii="Arial" w:hAnsi="Arial" w:cs="Arial"/>
                <w:sz w:val="6"/>
                <w:szCs w:val="6"/>
              </w:rPr>
              <w:t> </w:t>
            </w:r>
          </w:p>
          <w:p w14:paraId="022AD206" w14:textId="10CF1B84" w:rsidR="0059761E" w:rsidRDefault="0059761E" w:rsidP="0027346A">
            <w:pPr>
              <w:pStyle w:val="paragraph"/>
              <w:numPr>
                <w:ilvl w:val="0"/>
                <w:numId w:val="76"/>
              </w:numPr>
              <w:tabs>
                <w:tab w:val="clear" w:pos="720"/>
                <w:tab w:val="num" w:pos="351"/>
              </w:tabs>
              <w:spacing w:before="0" w:beforeAutospacing="0" w:after="0" w:afterAutospacing="0"/>
              <w:ind w:left="351" w:hanging="284"/>
              <w:textAlignment w:val="baseline"/>
              <w:rPr>
                <w:rFonts w:ascii="Arial" w:hAnsi="Arial" w:cs="Arial"/>
                <w:sz w:val="20"/>
                <w:szCs w:val="20"/>
              </w:rPr>
            </w:pPr>
            <w:r>
              <w:rPr>
                <w:rStyle w:val="normaltextrun"/>
                <w:rFonts w:ascii="Arial" w:hAnsi="Arial" w:cs="Arial"/>
                <w:b/>
                <w:bCs/>
                <w:sz w:val="20"/>
                <w:szCs w:val="20"/>
              </w:rPr>
              <w:t>UNSDG1</w:t>
            </w:r>
            <w:r w:rsidR="0027346A">
              <w:rPr>
                <w:rStyle w:val="normaltextrun"/>
                <w:rFonts w:ascii="Arial" w:hAnsi="Arial" w:cs="Arial"/>
                <w:b/>
                <w:bCs/>
                <w:sz w:val="20"/>
                <w:szCs w:val="20"/>
              </w:rPr>
              <w:t xml:space="preserve"> </w:t>
            </w:r>
            <w:r>
              <w:rPr>
                <w:rStyle w:val="normaltextrun"/>
                <w:rFonts w:ascii="Arial" w:hAnsi="Arial" w:cs="Arial"/>
                <w:sz w:val="20"/>
                <w:szCs w:val="20"/>
              </w:rPr>
              <w:t>-</w:t>
            </w:r>
            <w:r w:rsidR="0027346A">
              <w:rPr>
                <w:rStyle w:val="normaltextrun"/>
                <w:rFonts w:ascii="Arial" w:hAnsi="Arial" w:cs="Arial"/>
                <w:sz w:val="20"/>
                <w:szCs w:val="20"/>
              </w:rPr>
              <w:t xml:space="preserve"> </w:t>
            </w:r>
            <w:r>
              <w:rPr>
                <w:rStyle w:val="normaltextrun"/>
                <w:rFonts w:ascii="Arial" w:hAnsi="Arial" w:cs="Arial"/>
                <w:sz w:val="20"/>
                <w:szCs w:val="20"/>
              </w:rPr>
              <w:t>End poverty in all its forms everywhere.</w:t>
            </w:r>
            <w:r>
              <w:rPr>
                <w:rStyle w:val="eop"/>
                <w:rFonts w:ascii="Arial" w:hAnsi="Arial" w:cs="Arial"/>
                <w:sz w:val="20"/>
                <w:szCs w:val="20"/>
              </w:rPr>
              <w:t> </w:t>
            </w:r>
          </w:p>
          <w:p w14:paraId="3FC7F111" w14:textId="745F4CF9" w:rsidR="0059761E" w:rsidRDefault="0059761E" w:rsidP="0027346A">
            <w:pPr>
              <w:pStyle w:val="paragraph"/>
              <w:numPr>
                <w:ilvl w:val="0"/>
                <w:numId w:val="77"/>
              </w:numPr>
              <w:tabs>
                <w:tab w:val="clear" w:pos="720"/>
                <w:tab w:val="num" w:pos="351"/>
              </w:tabs>
              <w:spacing w:before="0" w:beforeAutospacing="0" w:after="0" w:afterAutospacing="0"/>
              <w:ind w:left="351" w:hanging="284"/>
              <w:textAlignment w:val="baseline"/>
              <w:rPr>
                <w:rFonts w:ascii="Arial" w:hAnsi="Arial" w:cs="Arial"/>
                <w:sz w:val="20"/>
                <w:szCs w:val="20"/>
              </w:rPr>
            </w:pPr>
            <w:r>
              <w:rPr>
                <w:rStyle w:val="normaltextrun"/>
                <w:rFonts w:ascii="Arial" w:hAnsi="Arial" w:cs="Arial"/>
                <w:b/>
                <w:bCs/>
                <w:sz w:val="20"/>
                <w:szCs w:val="20"/>
              </w:rPr>
              <w:t>UNSDG3</w:t>
            </w:r>
            <w:r>
              <w:rPr>
                <w:rStyle w:val="normaltextrun"/>
                <w:rFonts w:ascii="Arial" w:hAnsi="Arial" w:cs="Arial"/>
                <w:sz w:val="20"/>
                <w:szCs w:val="20"/>
              </w:rPr>
              <w:t xml:space="preserve"> -</w:t>
            </w:r>
            <w:r w:rsidR="0027346A">
              <w:rPr>
                <w:rStyle w:val="normaltextrun"/>
                <w:rFonts w:ascii="Arial" w:hAnsi="Arial" w:cs="Arial"/>
                <w:sz w:val="20"/>
                <w:szCs w:val="20"/>
              </w:rPr>
              <w:t xml:space="preserve"> </w:t>
            </w:r>
            <w:r>
              <w:rPr>
                <w:rStyle w:val="normaltextrun"/>
                <w:rFonts w:ascii="Arial" w:hAnsi="Arial" w:cs="Arial"/>
                <w:sz w:val="20"/>
                <w:szCs w:val="20"/>
              </w:rPr>
              <w:t>Ensure healthy lives and promote wellbeing for all ages.</w:t>
            </w:r>
            <w:r>
              <w:rPr>
                <w:rStyle w:val="eop"/>
                <w:rFonts w:ascii="Arial" w:hAnsi="Arial" w:cs="Arial"/>
                <w:sz w:val="20"/>
                <w:szCs w:val="20"/>
              </w:rPr>
              <w:t> </w:t>
            </w:r>
          </w:p>
          <w:p w14:paraId="7477FE8E" w14:textId="0718EB3D" w:rsidR="0059761E" w:rsidRDefault="0059761E" w:rsidP="0027346A">
            <w:pPr>
              <w:pStyle w:val="paragraph"/>
              <w:numPr>
                <w:ilvl w:val="0"/>
                <w:numId w:val="78"/>
              </w:numPr>
              <w:tabs>
                <w:tab w:val="clear" w:pos="720"/>
                <w:tab w:val="num" w:pos="351"/>
              </w:tabs>
              <w:spacing w:before="0" w:beforeAutospacing="0" w:after="0" w:afterAutospacing="0"/>
              <w:ind w:left="351" w:hanging="284"/>
              <w:textAlignment w:val="baseline"/>
              <w:rPr>
                <w:rFonts w:ascii="Arial" w:hAnsi="Arial" w:cs="Arial"/>
                <w:sz w:val="20"/>
                <w:szCs w:val="20"/>
              </w:rPr>
            </w:pPr>
            <w:r>
              <w:rPr>
                <w:rStyle w:val="normaltextrun"/>
                <w:rFonts w:ascii="Arial" w:hAnsi="Arial" w:cs="Arial"/>
                <w:b/>
                <w:bCs/>
                <w:sz w:val="20"/>
                <w:szCs w:val="20"/>
              </w:rPr>
              <w:t xml:space="preserve">UNSDG4 </w:t>
            </w:r>
            <w:r>
              <w:rPr>
                <w:rStyle w:val="normaltextrun"/>
                <w:rFonts w:ascii="Arial" w:hAnsi="Arial" w:cs="Arial"/>
                <w:sz w:val="20"/>
                <w:szCs w:val="20"/>
              </w:rPr>
              <w:t>-</w:t>
            </w:r>
            <w:r w:rsidR="0027346A">
              <w:rPr>
                <w:rStyle w:val="normaltextrun"/>
                <w:rFonts w:ascii="Arial" w:hAnsi="Arial" w:cs="Arial"/>
                <w:sz w:val="20"/>
                <w:szCs w:val="20"/>
              </w:rPr>
              <w:t xml:space="preserve"> </w:t>
            </w:r>
            <w:r>
              <w:rPr>
                <w:rStyle w:val="normaltextrun"/>
                <w:rFonts w:ascii="Arial" w:hAnsi="Arial" w:cs="Arial"/>
                <w:sz w:val="20"/>
                <w:szCs w:val="20"/>
              </w:rPr>
              <w:t>Ensure inclusive and equitable quality education and promote lifelong learning opportunities for all.</w:t>
            </w:r>
            <w:r>
              <w:rPr>
                <w:rStyle w:val="eop"/>
                <w:rFonts w:ascii="Arial" w:hAnsi="Arial" w:cs="Arial"/>
                <w:sz w:val="20"/>
                <w:szCs w:val="20"/>
              </w:rPr>
              <w:t> </w:t>
            </w:r>
          </w:p>
          <w:p w14:paraId="3A6D7536" w14:textId="62054386" w:rsidR="0059761E" w:rsidRDefault="0059761E" w:rsidP="0027346A">
            <w:pPr>
              <w:pStyle w:val="paragraph"/>
              <w:numPr>
                <w:ilvl w:val="0"/>
                <w:numId w:val="79"/>
              </w:numPr>
              <w:tabs>
                <w:tab w:val="clear" w:pos="720"/>
                <w:tab w:val="num" w:pos="351"/>
              </w:tabs>
              <w:spacing w:before="0" w:beforeAutospacing="0" w:after="0" w:afterAutospacing="0"/>
              <w:ind w:left="351" w:hanging="284"/>
              <w:textAlignment w:val="baseline"/>
              <w:rPr>
                <w:rFonts w:ascii="Arial" w:hAnsi="Arial" w:cs="Arial"/>
                <w:sz w:val="20"/>
                <w:szCs w:val="20"/>
              </w:rPr>
            </w:pPr>
            <w:r>
              <w:rPr>
                <w:rStyle w:val="normaltextrun"/>
                <w:rFonts w:ascii="Arial" w:hAnsi="Arial" w:cs="Arial"/>
                <w:b/>
                <w:bCs/>
                <w:sz w:val="20"/>
                <w:szCs w:val="20"/>
              </w:rPr>
              <w:t xml:space="preserve">UNSDG5 </w:t>
            </w:r>
            <w:r>
              <w:rPr>
                <w:rStyle w:val="normaltextrun"/>
                <w:rFonts w:ascii="Arial" w:hAnsi="Arial" w:cs="Arial"/>
                <w:sz w:val="20"/>
                <w:szCs w:val="20"/>
              </w:rPr>
              <w:t>-</w:t>
            </w:r>
            <w:r w:rsidR="0027346A">
              <w:rPr>
                <w:rStyle w:val="normaltextrun"/>
                <w:rFonts w:ascii="Arial" w:hAnsi="Arial" w:cs="Arial"/>
                <w:sz w:val="20"/>
                <w:szCs w:val="20"/>
              </w:rPr>
              <w:t xml:space="preserve"> </w:t>
            </w:r>
            <w:r>
              <w:rPr>
                <w:rStyle w:val="normaltextrun"/>
                <w:rFonts w:ascii="Arial" w:hAnsi="Arial" w:cs="Arial"/>
                <w:sz w:val="20"/>
                <w:szCs w:val="20"/>
              </w:rPr>
              <w:t>Achieve gender equality and empower all women and girls.  </w:t>
            </w:r>
            <w:r>
              <w:rPr>
                <w:rStyle w:val="eop"/>
                <w:rFonts w:ascii="Arial" w:hAnsi="Arial" w:cs="Arial"/>
                <w:sz w:val="20"/>
                <w:szCs w:val="20"/>
              </w:rPr>
              <w:t> </w:t>
            </w:r>
          </w:p>
          <w:p w14:paraId="14367A8D" w14:textId="7EFC46A4" w:rsidR="0059761E" w:rsidRDefault="0059761E" w:rsidP="0027346A">
            <w:pPr>
              <w:pStyle w:val="paragraph"/>
              <w:numPr>
                <w:ilvl w:val="0"/>
                <w:numId w:val="80"/>
              </w:numPr>
              <w:tabs>
                <w:tab w:val="clear" w:pos="720"/>
                <w:tab w:val="num" w:pos="351"/>
              </w:tabs>
              <w:spacing w:before="0" w:beforeAutospacing="0" w:after="0" w:afterAutospacing="0"/>
              <w:ind w:left="351" w:hanging="284"/>
              <w:textAlignment w:val="baseline"/>
              <w:rPr>
                <w:rFonts w:ascii="Arial" w:hAnsi="Arial" w:cs="Arial"/>
                <w:sz w:val="10"/>
                <w:szCs w:val="10"/>
              </w:rPr>
            </w:pPr>
            <w:r>
              <w:rPr>
                <w:rStyle w:val="normaltextrun"/>
                <w:rFonts w:ascii="Arial" w:hAnsi="Arial" w:cs="Arial"/>
                <w:b/>
                <w:bCs/>
                <w:sz w:val="20"/>
                <w:szCs w:val="20"/>
              </w:rPr>
              <w:t>UNSDG10</w:t>
            </w:r>
            <w:r>
              <w:rPr>
                <w:rStyle w:val="normaltextrun"/>
                <w:rFonts w:ascii="Arial" w:hAnsi="Arial" w:cs="Arial"/>
                <w:sz w:val="20"/>
                <w:szCs w:val="20"/>
              </w:rPr>
              <w:t xml:space="preserve"> -</w:t>
            </w:r>
            <w:r w:rsidR="0027346A">
              <w:rPr>
                <w:rStyle w:val="normaltextrun"/>
                <w:rFonts w:ascii="Arial" w:hAnsi="Arial" w:cs="Arial"/>
                <w:sz w:val="20"/>
                <w:szCs w:val="20"/>
              </w:rPr>
              <w:t xml:space="preserve"> </w:t>
            </w:r>
            <w:r>
              <w:rPr>
                <w:rStyle w:val="normaltextrun"/>
                <w:rFonts w:ascii="Arial" w:hAnsi="Arial" w:cs="Arial"/>
                <w:sz w:val="20"/>
                <w:szCs w:val="20"/>
              </w:rPr>
              <w:t>Reduce inequality within and among countries.</w:t>
            </w:r>
            <w:r>
              <w:rPr>
                <w:rStyle w:val="eop"/>
                <w:rFonts w:ascii="Arial" w:hAnsi="Arial" w:cs="Arial"/>
                <w:sz w:val="20"/>
                <w:szCs w:val="20"/>
              </w:rPr>
              <w:t> </w:t>
            </w:r>
          </w:p>
          <w:p w14:paraId="09083636" w14:textId="2F2EEF0D" w:rsidR="0059761E" w:rsidRDefault="0059761E" w:rsidP="0027346A">
            <w:pPr>
              <w:pStyle w:val="paragraph"/>
              <w:numPr>
                <w:ilvl w:val="0"/>
                <w:numId w:val="81"/>
              </w:numPr>
              <w:tabs>
                <w:tab w:val="clear" w:pos="720"/>
                <w:tab w:val="num" w:pos="351"/>
              </w:tabs>
              <w:spacing w:before="0" w:beforeAutospacing="0" w:after="0" w:afterAutospacing="0"/>
              <w:ind w:left="351" w:hanging="284"/>
              <w:textAlignment w:val="baseline"/>
              <w:rPr>
                <w:rFonts w:ascii="Arial" w:hAnsi="Arial" w:cs="Arial"/>
                <w:sz w:val="12"/>
                <w:szCs w:val="12"/>
              </w:rPr>
            </w:pPr>
            <w:r>
              <w:rPr>
                <w:rStyle w:val="normaltextrun"/>
                <w:rFonts w:ascii="Arial" w:hAnsi="Arial" w:cs="Arial"/>
                <w:b/>
                <w:bCs/>
                <w:sz w:val="20"/>
                <w:szCs w:val="20"/>
              </w:rPr>
              <w:t>UNSDG16</w:t>
            </w:r>
            <w:r>
              <w:rPr>
                <w:rStyle w:val="normaltextrun"/>
                <w:rFonts w:ascii="Arial" w:hAnsi="Arial" w:cs="Arial"/>
                <w:sz w:val="20"/>
                <w:szCs w:val="20"/>
              </w:rPr>
              <w:t xml:space="preserve"> -</w:t>
            </w:r>
            <w:r w:rsidR="0027346A">
              <w:rPr>
                <w:rStyle w:val="normaltextrun"/>
                <w:rFonts w:ascii="Arial" w:hAnsi="Arial" w:cs="Arial"/>
                <w:sz w:val="20"/>
                <w:szCs w:val="20"/>
              </w:rPr>
              <w:t xml:space="preserve"> </w:t>
            </w:r>
            <w:r>
              <w:rPr>
                <w:rStyle w:val="normaltextrun"/>
                <w:rFonts w:ascii="Arial" w:hAnsi="Arial" w:cs="Arial"/>
                <w:sz w:val="20"/>
                <w:szCs w:val="20"/>
              </w:rPr>
              <w:t>Promote peaceful and inclusive societies for sustainable development, provide access to justice for all and build effective, accountable, and inclusive institutions at all levels.</w:t>
            </w:r>
            <w:r>
              <w:rPr>
                <w:rStyle w:val="eop"/>
                <w:rFonts w:ascii="Arial" w:hAnsi="Arial" w:cs="Arial"/>
                <w:sz w:val="20"/>
                <w:szCs w:val="20"/>
              </w:rPr>
              <w:t> </w:t>
            </w:r>
          </w:p>
          <w:p w14:paraId="7E4809AA" w14:textId="77777777" w:rsidR="00AA0277" w:rsidRPr="00EF1ABF" w:rsidRDefault="00AA0277" w:rsidP="00AA0277">
            <w:pPr>
              <w:rPr>
                <w:rFonts w:ascii="Arial" w:hAnsi="Arial" w:cs="Arial"/>
                <w:sz w:val="20"/>
                <w:szCs w:val="20"/>
              </w:rPr>
            </w:pPr>
          </w:p>
        </w:tc>
      </w:tr>
      <w:tr w:rsidR="00232EDF" w:rsidRPr="000304BD" w14:paraId="5B9971B5" w14:textId="77777777" w:rsidTr="21FFF3D2">
        <w:tc>
          <w:tcPr>
            <w:tcW w:w="10206" w:type="dxa"/>
            <w:gridSpan w:val="11"/>
          </w:tcPr>
          <w:p w14:paraId="36E33CBE" w14:textId="77777777" w:rsidR="00A45C8A" w:rsidRPr="000304BD" w:rsidRDefault="00B865F5" w:rsidP="00A63656">
            <w:pPr>
              <w:rPr>
                <w:rFonts w:ascii="Arial" w:hAnsi="Arial" w:cs="Arial"/>
                <w:b/>
                <w:sz w:val="20"/>
                <w:szCs w:val="20"/>
              </w:rPr>
            </w:pPr>
            <w:r w:rsidRPr="000304BD">
              <w:rPr>
                <w:rFonts w:ascii="Arial" w:hAnsi="Arial" w:cs="Arial"/>
                <w:b/>
                <w:sz w:val="20"/>
                <w:szCs w:val="20"/>
              </w:rPr>
              <w:t>Intended learning o</w:t>
            </w:r>
            <w:r w:rsidR="00232EDF" w:rsidRPr="000304BD">
              <w:rPr>
                <w:rFonts w:ascii="Arial" w:hAnsi="Arial" w:cs="Arial"/>
                <w:b/>
                <w:sz w:val="20"/>
                <w:szCs w:val="20"/>
              </w:rPr>
              <w:t>utcomes</w:t>
            </w:r>
            <w:r w:rsidR="00E131DC" w:rsidRPr="000304BD">
              <w:rPr>
                <w:rFonts w:ascii="Arial" w:hAnsi="Arial" w:cs="Arial"/>
                <w:b/>
                <w:sz w:val="20"/>
                <w:szCs w:val="20"/>
              </w:rPr>
              <w:t xml:space="preserve"> (ILOs)</w:t>
            </w:r>
          </w:p>
          <w:p w14:paraId="3AE1F828" w14:textId="77777777" w:rsidR="00D960B0" w:rsidRDefault="00D960B0" w:rsidP="00D960B0">
            <w:pPr>
              <w:rPr>
                <w:rFonts w:ascii="Arial" w:hAnsi="Arial" w:cs="Arial"/>
                <w:sz w:val="20"/>
                <w:szCs w:val="20"/>
              </w:rPr>
            </w:pPr>
            <w:r w:rsidRPr="000304BD">
              <w:rPr>
                <w:rFonts w:ascii="Arial" w:hAnsi="Arial" w:cs="Arial"/>
                <w:sz w:val="20"/>
                <w:szCs w:val="20"/>
              </w:rPr>
              <w:t>Having</w:t>
            </w:r>
            <w:r w:rsidR="009D7E8F" w:rsidRPr="000304BD">
              <w:rPr>
                <w:rFonts w:ascii="Arial" w:hAnsi="Arial" w:cs="Arial"/>
                <w:sz w:val="20"/>
                <w:szCs w:val="20"/>
              </w:rPr>
              <w:t xml:space="preserve"> successfully</w:t>
            </w:r>
            <w:r w:rsidRPr="000304BD">
              <w:rPr>
                <w:rFonts w:ascii="Arial" w:hAnsi="Arial" w:cs="Arial"/>
                <w:sz w:val="20"/>
                <w:szCs w:val="20"/>
              </w:rPr>
              <w:t xml:space="preserve"> completed this unit the student is expected to:</w:t>
            </w:r>
          </w:p>
          <w:p w14:paraId="05BF79F0" w14:textId="77777777" w:rsidR="0059761E" w:rsidRDefault="0059761E" w:rsidP="00D960B0">
            <w:pPr>
              <w:rPr>
                <w:rFonts w:ascii="Arial" w:hAnsi="Arial" w:cs="Arial"/>
                <w:sz w:val="20"/>
                <w:szCs w:val="20"/>
              </w:rPr>
            </w:pPr>
          </w:p>
          <w:p w14:paraId="277992D6" w14:textId="77777777" w:rsidR="002F47A7" w:rsidRPr="002F47A7" w:rsidRDefault="002F47A7" w:rsidP="0027346A">
            <w:pPr>
              <w:numPr>
                <w:ilvl w:val="0"/>
                <w:numId w:val="82"/>
              </w:numPr>
              <w:tabs>
                <w:tab w:val="clear" w:pos="720"/>
                <w:tab w:val="num" w:pos="351"/>
              </w:tabs>
              <w:ind w:left="351" w:hanging="284"/>
              <w:rPr>
                <w:rFonts w:ascii="Arial" w:hAnsi="Arial" w:cs="Arial"/>
                <w:sz w:val="20"/>
                <w:szCs w:val="20"/>
              </w:rPr>
            </w:pPr>
            <w:r w:rsidRPr="002F47A7">
              <w:rPr>
                <w:rFonts w:ascii="Arial" w:hAnsi="Arial" w:cs="Arial"/>
                <w:sz w:val="20"/>
                <w:szCs w:val="20"/>
              </w:rPr>
              <w:t>Demonstrate critical knowledge and analytical understanding of current evidence, socio-cultural, ethico-legal, professional issues -including professional role and responsibilities- in the context of systematic examination of newborns and NIPE screening programme. </w:t>
            </w:r>
          </w:p>
          <w:p w14:paraId="50F6396C" w14:textId="77777777" w:rsidR="002F47A7" w:rsidRPr="002F47A7" w:rsidRDefault="002F47A7" w:rsidP="0027346A">
            <w:pPr>
              <w:numPr>
                <w:ilvl w:val="0"/>
                <w:numId w:val="83"/>
              </w:numPr>
              <w:tabs>
                <w:tab w:val="clear" w:pos="720"/>
                <w:tab w:val="num" w:pos="351"/>
              </w:tabs>
              <w:ind w:left="351" w:hanging="284"/>
              <w:rPr>
                <w:rFonts w:ascii="Arial" w:hAnsi="Arial" w:cs="Arial"/>
                <w:sz w:val="20"/>
                <w:szCs w:val="20"/>
              </w:rPr>
            </w:pPr>
            <w:r w:rsidRPr="002F47A7">
              <w:rPr>
                <w:rFonts w:ascii="Arial" w:hAnsi="Arial" w:cs="Arial"/>
                <w:sz w:val="20"/>
                <w:szCs w:val="20"/>
              </w:rPr>
              <w:t>Demonstrate knowledge and critical/analytical understanding of anatomy and physiology, and of the contribution of antenatal, intrapartum and postnatal events to the health/wellbeing of the newborn-infant and public health. </w:t>
            </w:r>
          </w:p>
          <w:p w14:paraId="2700120E" w14:textId="77777777" w:rsidR="002F47A7" w:rsidRPr="002F47A7" w:rsidRDefault="002F47A7" w:rsidP="0027346A">
            <w:pPr>
              <w:numPr>
                <w:ilvl w:val="0"/>
                <w:numId w:val="84"/>
              </w:numPr>
              <w:tabs>
                <w:tab w:val="clear" w:pos="720"/>
                <w:tab w:val="num" w:pos="351"/>
              </w:tabs>
              <w:ind w:left="351" w:hanging="284"/>
              <w:rPr>
                <w:rFonts w:ascii="Arial" w:hAnsi="Arial" w:cs="Arial"/>
                <w:sz w:val="20"/>
                <w:szCs w:val="20"/>
              </w:rPr>
            </w:pPr>
            <w:r w:rsidRPr="002F47A7">
              <w:rPr>
                <w:rFonts w:ascii="Arial" w:hAnsi="Arial" w:cs="Arial"/>
                <w:sz w:val="20"/>
                <w:szCs w:val="20"/>
              </w:rPr>
              <w:t>Critically assess the wellbeing of the newborn, adopting a thorough salutogenic systematic approach to physical examination, and demonstrate ability to identify features of normality, variations of normality or deviations from normality, promote health and contribute to health education. </w:t>
            </w:r>
          </w:p>
          <w:p w14:paraId="4897A706" w14:textId="5AEDBA47" w:rsidR="0027346A" w:rsidRPr="000304BD" w:rsidRDefault="002F47A7" w:rsidP="0027346A">
            <w:pPr>
              <w:tabs>
                <w:tab w:val="num" w:pos="209"/>
              </w:tabs>
              <w:ind w:left="351" w:hanging="284"/>
              <w:rPr>
                <w:rFonts w:ascii="Arial" w:hAnsi="Arial" w:cs="Arial"/>
                <w:sz w:val="20"/>
                <w:szCs w:val="20"/>
              </w:rPr>
            </w:pPr>
            <w:r w:rsidRPr="002F47A7">
              <w:rPr>
                <w:rFonts w:ascii="Arial" w:hAnsi="Arial" w:cs="Arial"/>
                <w:sz w:val="20"/>
                <w:szCs w:val="20"/>
              </w:rPr>
              <w:t>4.  Demonstrate ability to appropriately refer and manage situations, even with unexpected levels of</w:t>
            </w:r>
            <w:r w:rsidR="0027346A">
              <w:rPr>
                <w:rFonts w:ascii="Arial" w:hAnsi="Arial" w:cs="Arial"/>
                <w:sz w:val="20"/>
                <w:szCs w:val="20"/>
              </w:rPr>
              <w:t xml:space="preserve"> </w:t>
            </w:r>
            <w:r w:rsidRPr="002F47A7">
              <w:rPr>
                <w:rFonts w:ascii="Arial" w:hAnsi="Arial" w:cs="Arial"/>
                <w:sz w:val="20"/>
                <w:szCs w:val="20"/>
              </w:rPr>
              <w:t>complexity, to undertake and critically review decision-making processes in the context of local and nationa</w:t>
            </w:r>
            <w:r w:rsidR="0027346A">
              <w:rPr>
                <w:rFonts w:ascii="Arial" w:hAnsi="Arial" w:cs="Arial"/>
                <w:sz w:val="20"/>
                <w:szCs w:val="20"/>
              </w:rPr>
              <w:t xml:space="preserve">l </w:t>
            </w:r>
            <w:r w:rsidRPr="002F47A7">
              <w:rPr>
                <w:rFonts w:ascii="Arial" w:hAnsi="Arial" w:cs="Arial"/>
                <w:sz w:val="20"/>
                <w:szCs w:val="20"/>
              </w:rPr>
              <w:t>guidelines, showing effective, culturally sensitive, and respectful communication skills with parent(s), families and wider multidisciplinary teams</w:t>
            </w:r>
            <w:r w:rsidR="0027346A">
              <w:rPr>
                <w:rFonts w:ascii="Arial" w:hAnsi="Arial" w:cs="Arial"/>
                <w:sz w:val="20"/>
                <w:szCs w:val="20"/>
              </w:rPr>
              <w:t>.</w:t>
            </w:r>
          </w:p>
          <w:p w14:paraId="0F76CCBF" w14:textId="77777777" w:rsidR="0027346A" w:rsidRPr="00EF1ABF" w:rsidRDefault="0027346A" w:rsidP="0059761E">
            <w:pPr>
              <w:rPr>
                <w:rFonts w:ascii="Arial" w:hAnsi="Arial" w:cs="Arial"/>
                <w:sz w:val="20"/>
                <w:szCs w:val="20"/>
              </w:rPr>
            </w:pPr>
            <w:bookmarkStart w:id="5" w:name="ILOs_section"/>
            <w:bookmarkEnd w:id="5"/>
          </w:p>
        </w:tc>
      </w:tr>
      <w:tr w:rsidR="00E02E60" w:rsidRPr="000304BD" w14:paraId="2232B44C" w14:textId="77777777" w:rsidTr="21FFF3D2">
        <w:tc>
          <w:tcPr>
            <w:tcW w:w="10206" w:type="dxa"/>
            <w:gridSpan w:val="11"/>
            <w:tcBorders>
              <w:bottom w:val="single" w:sz="4" w:space="0" w:color="auto"/>
            </w:tcBorders>
          </w:tcPr>
          <w:p w14:paraId="28AC210B" w14:textId="3D3AA226" w:rsidR="008A418E" w:rsidRDefault="00B865F5" w:rsidP="00A63656">
            <w:pPr>
              <w:rPr>
                <w:rFonts w:ascii="Arial" w:hAnsi="Arial" w:cs="Arial"/>
                <w:b/>
                <w:sz w:val="20"/>
                <w:szCs w:val="20"/>
              </w:rPr>
            </w:pPr>
            <w:r w:rsidRPr="000304BD">
              <w:rPr>
                <w:rFonts w:ascii="Arial" w:hAnsi="Arial" w:cs="Arial"/>
                <w:b/>
                <w:sz w:val="20"/>
                <w:szCs w:val="20"/>
              </w:rPr>
              <w:lastRenderedPageBreak/>
              <w:t>Learning and teaching m</w:t>
            </w:r>
            <w:r w:rsidR="00E02E60" w:rsidRPr="000304BD">
              <w:rPr>
                <w:rFonts w:ascii="Arial" w:hAnsi="Arial" w:cs="Arial"/>
                <w:b/>
                <w:sz w:val="20"/>
                <w:szCs w:val="20"/>
              </w:rPr>
              <w:t>et</w:t>
            </w:r>
            <w:r w:rsidR="00705E77" w:rsidRPr="000304BD">
              <w:rPr>
                <w:rFonts w:ascii="Arial" w:hAnsi="Arial" w:cs="Arial"/>
                <w:b/>
                <w:sz w:val="20"/>
                <w:szCs w:val="20"/>
              </w:rPr>
              <w:t>hods</w:t>
            </w:r>
            <w:r w:rsidR="0027346A">
              <w:rPr>
                <w:rFonts w:ascii="Arial" w:hAnsi="Arial" w:cs="Arial"/>
                <w:b/>
                <w:sz w:val="20"/>
                <w:szCs w:val="20"/>
              </w:rPr>
              <w:t>:</w:t>
            </w:r>
          </w:p>
          <w:p w14:paraId="39AB72B3" w14:textId="77777777" w:rsidR="00C16C26" w:rsidRDefault="00C16C26" w:rsidP="0027346A">
            <w:pPr>
              <w:pStyle w:val="paragraph"/>
              <w:spacing w:before="0" w:beforeAutospacing="0" w:after="0" w:afterAutospacing="0"/>
              <w:jc w:val="both"/>
              <w:textAlignment w:val="baseline"/>
              <w:rPr>
                <w:rFonts w:ascii="Segoe UI" w:hAnsi="Segoe UI" w:cs="Segoe UI"/>
                <w:sz w:val="18"/>
                <w:szCs w:val="18"/>
              </w:rPr>
            </w:pPr>
            <w:bookmarkStart w:id="6" w:name="LT_section"/>
            <w:bookmarkEnd w:id="6"/>
            <w:r>
              <w:rPr>
                <w:rStyle w:val="contentcontrolboundarysink"/>
                <w:rFonts w:ascii="Arial" w:hAnsi="Arial" w:cs="Arial"/>
                <w:sz w:val="20"/>
                <w:szCs w:val="20"/>
              </w:rPr>
              <w:t>​</w:t>
            </w:r>
            <w:r>
              <w:rPr>
                <w:rStyle w:val="normaltextrun"/>
                <w:rFonts w:ascii="Arial" w:hAnsi="Arial" w:cs="Arial"/>
                <w:sz w:val="20"/>
                <w:szCs w:val="20"/>
              </w:rPr>
              <w:t xml:space="preserve">Learning and teaching methods of the unit are informed by adult-learning theories and tailored to type of learners, i.e. adult learners working as healthcare professionals. A range of approaches will be utilised including seminars, simulations, practice-and problem-solving based activities, group work, reflective exercises, use of digital technology and self-managed learning. Sessions will be mostly on campus but with some blended learning. Students are expected to actively engage with all aspects of the course with 100% attendance. </w:t>
            </w:r>
            <w:r>
              <w:rPr>
                <w:rStyle w:val="eop"/>
                <w:rFonts w:ascii="Arial" w:hAnsi="Arial" w:cs="Arial"/>
                <w:sz w:val="20"/>
                <w:szCs w:val="20"/>
              </w:rPr>
              <w:t> </w:t>
            </w:r>
          </w:p>
          <w:p w14:paraId="015C0D6E" w14:textId="77777777" w:rsidR="00C16C26" w:rsidRDefault="00C16C26" w:rsidP="00C16C26">
            <w:pPr>
              <w:pStyle w:val="paragraph"/>
              <w:spacing w:before="0" w:beforeAutospacing="0" w:after="0" w:afterAutospacing="0"/>
              <w:textAlignment w:val="baseline"/>
              <w:rPr>
                <w:rFonts w:ascii="Segoe UI" w:hAnsi="Segoe UI" w:cs="Segoe UI"/>
                <w:sz w:val="18"/>
                <w:szCs w:val="18"/>
              </w:rPr>
            </w:pPr>
            <w:r>
              <w:rPr>
                <w:rStyle w:val="contentcontrolboundarysink"/>
                <w:rFonts w:ascii="Arial" w:hAnsi="Arial" w:cs="Arial"/>
                <w:sz w:val="10"/>
                <w:szCs w:val="10"/>
              </w:rPr>
              <w:t>​</w:t>
            </w:r>
            <w:r>
              <w:rPr>
                <w:rStyle w:val="eop"/>
                <w:rFonts w:ascii="Arial" w:hAnsi="Arial" w:cs="Arial"/>
                <w:sz w:val="10"/>
                <w:szCs w:val="10"/>
              </w:rPr>
              <w:t> </w:t>
            </w:r>
          </w:p>
          <w:p w14:paraId="437BE49E" w14:textId="77777777" w:rsidR="00C16C26" w:rsidRDefault="00C16C26" w:rsidP="00C16C26">
            <w:pPr>
              <w:pStyle w:val="paragraph"/>
              <w:spacing w:before="0" w:beforeAutospacing="0" w:after="0" w:afterAutospacing="0"/>
              <w:textAlignment w:val="baseline"/>
              <w:rPr>
                <w:rFonts w:ascii="Segoe UI" w:hAnsi="Segoe UI" w:cs="Segoe UI"/>
                <w:sz w:val="18"/>
                <w:szCs w:val="18"/>
              </w:rPr>
            </w:pPr>
            <w:r>
              <w:rPr>
                <w:rStyle w:val="contentcontrolboundarysink"/>
                <w:rFonts w:ascii="Arial" w:hAnsi="Arial" w:cs="Arial"/>
                <w:b/>
                <w:bCs/>
                <w:sz w:val="20"/>
                <w:szCs w:val="20"/>
              </w:rPr>
              <w:t>​</w:t>
            </w:r>
            <w:r>
              <w:rPr>
                <w:rStyle w:val="eop"/>
                <w:rFonts w:ascii="Arial" w:hAnsi="Arial" w:cs="Arial"/>
                <w:sz w:val="20"/>
                <w:szCs w:val="20"/>
              </w:rPr>
              <w:t> </w:t>
            </w:r>
          </w:p>
          <w:p w14:paraId="02FE48F6" w14:textId="77777777" w:rsidR="00C16C26" w:rsidRDefault="00C16C26" w:rsidP="00C16C26">
            <w:pPr>
              <w:pStyle w:val="paragraph"/>
              <w:spacing w:before="0" w:beforeAutospacing="0" w:after="0" w:afterAutospacing="0"/>
              <w:textAlignment w:val="baseline"/>
              <w:rPr>
                <w:rStyle w:val="eop"/>
                <w:rFonts w:ascii="Arial" w:hAnsi="Arial" w:cs="Arial"/>
                <w:sz w:val="20"/>
                <w:szCs w:val="20"/>
              </w:rPr>
            </w:pPr>
            <w:r>
              <w:rPr>
                <w:rStyle w:val="contentcontrolboundarysink"/>
                <w:rFonts w:ascii="Arial" w:hAnsi="Arial" w:cs="Arial"/>
                <w:b/>
                <w:bCs/>
                <w:sz w:val="20"/>
                <w:szCs w:val="20"/>
              </w:rPr>
              <w:t>​</w:t>
            </w:r>
            <w:r>
              <w:rPr>
                <w:rStyle w:val="normaltextrun"/>
                <w:rFonts w:ascii="Arial" w:hAnsi="Arial" w:cs="Arial"/>
                <w:b/>
                <w:bCs/>
                <w:sz w:val="20"/>
                <w:szCs w:val="20"/>
              </w:rPr>
              <w:t>Clinical Practice:</w:t>
            </w:r>
            <w:r>
              <w:rPr>
                <w:rStyle w:val="eop"/>
                <w:rFonts w:ascii="Arial" w:hAnsi="Arial" w:cs="Arial"/>
                <w:sz w:val="20"/>
                <w:szCs w:val="20"/>
              </w:rPr>
              <w:t> </w:t>
            </w:r>
          </w:p>
          <w:p w14:paraId="32085AD3" w14:textId="6D102881" w:rsidR="0027346A" w:rsidRDefault="00C16C26" w:rsidP="0027346A">
            <w:pPr>
              <w:pStyle w:val="paragraph"/>
              <w:spacing w:before="0" w:beforeAutospacing="0" w:after="0" w:afterAutospacing="0"/>
              <w:jc w:val="both"/>
              <w:textAlignment w:val="baseline"/>
              <w:rPr>
                <w:rFonts w:ascii="Segoe UI" w:hAnsi="Segoe UI" w:cs="Segoe UI"/>
                <w:sz w:val="18"/>
                <w:szCs w:val="18"/>
              </w:rPr>
            </w:pPr>
            <w:r>
              <w:rPr>
                <w:rStyle w:val="contentcontrolboundarysink"/>
                <w:rFonts w:ascii="Arial" w:hAnsi="Arial" w:cs="Arial"/>
                <w:sz w:val="20"/>
                <w:szCs w:val="20"/>
              </w:rPr>
              <w:t>​</w:t>
            </w:r>
            <w:r>
              <w:rPr>
                <w:rStyle w:val="normaltextrun"/>
                <w:rFonts w:ascii="Arial" w:hAnsi="Arial" w:cs="Arial"/>
                <w:sz w:val="20"/>
                <w:szCs w:val="20"/>
              </w:rPr>
              <w:t>Learning in practice will take place usually over a period of 9 months, following theory</w:t>
            </w:r>
            <w:r>
              <w:rPr>
                <w:rStyle w:val="normaltextrun"/>
                <w:rFonts w:ascii="Arial" w:hAnsi="Arial" w:cs="Arial"/>
                <w:b/>
                <w:bCs/>
                <w:sz w:val="20"/>
                <w:szCs w:val="20"/>
              </w:rPr>
              <w:t>,</w:t>
            </w:r>
            <w:r>
              <w:rPr>
                <w:rStyle w:val="normaltextrun"/>
                <w:rFonts w:ascii="Arial" w:hAnsi="Arial" w:cs="Arial"/>
                <w:sz w:val="20"/>
                <w:szCs w:val="20"/>
              </w:rPr>
              <w:t xml:space="preserve"> and supported by identified supervisors and assessors with training and expertise in systematic examination of the newborn. Until the completion of the course, the student must not be considered an autonomous practitioner in the area of systematic examination of newborns/NIPE screening tests. All clinical systematic examinations of a newborn infant undertaken by the student throughout this unit will need to be performed under supervision (direct or indirect) of qualified NIPE practitioners (Paediatrician, GP, midwife or nurse qualified to undertake examination of the newborn. A mandatory practice portfolio will be utilised to record progress of learning in practice including systematic examinations observed, undertaken, assessed and student’s reflective accounts.</w:t>
            </w:r>
          </w:p>
          <w:p w14:paraId="3843F59F" w14:textId="77777777" w:rsidR="002F47A7" w:rsidRPr="00EF1ABF" w:rsidRDefault="002F47A7" w:rsidP="002F47A7">
            <w:pPr>
              <w:rPr>
                <w:rFonts w:ascii="Arial" w:hAnsi="Arial" w:cs="Arial"/>
                <w:sz w:val="20"/>
                <w:szCs w:val="20"/>
              </w:rPr>
            </w:pPr>
          </w:p>
        </w:tc>
      </w:tr>
      <w:tr w:rsidR="00C53C55" w:rsidRPr="000304BD" w14:paraId="3528C405" w14:textId="77777777" w:rsidTr="21FFF3D2">
        <w:trPr>
          <w:trHeight w:val="203"/>
        </w:trPr>
        <w:tc>
          <w:tcPr>
            <w:tcW w:w="10206" w:type="dxa"/>
            <w:gridSpan w:val="11"/>
            <w:shd w:val="clear" w:color="auto" w:fill="D9D9D9" w:themeFill="background1" w:themeFillShade="D9"/>
          </w:tcPr>
          <w:p w14:paraId="0E3B91CB" w14:textId="77777777" w:rsidR="00C53C55" w:rsidRPr="00EF1ABF" w:rsidRDefault="00C53C55">
            <w:pPr>
              <w:rPr>
                <w:rFonts w:ascii="Arial" w:hAnsi="Arial" w:cs="Arial"/>
                <w:sz w:val="20"/>
                <w:szCs w:val="20"/>
              </w:rPr>
            </w:pPr>
            <w:r w:rsidRPr="000304BD">
              <w:rPr>
                <w:rFonts w:ascii="Arial" w:hAnsi="Arial" w:cs="Arial"/>
                <w:b/>
                <w:sz w:val="20"/>
                <w:szCs w:val="20"/>
              </w:rPr>
              <w:t xml:space="preserve">Assessment </w:t>
            </w:r>
          </w:p>
          <w:p w14:paraId="1E54C57B" w14:textId="77777777" w:rsidR="00C53C55" w:rsidRPr="000304BD" w:rsidRDefault="00C53C55">
            <w:pPr>
              <w:rPr>
                <w:rFonts w:ascii="Arial" w:hAnsi="Arial" w:cs="Arial"/>
                <w:b/>
                <w:sz w:val="20"/>
                <w:szCs w:val="20"/>
              </w:rPr>
            </w:pPr>
          </w:p>
        </w:tc>
      </w:tr>
      <w:tr w:rsidR="00C53C55" w:rsidRPr="000304BD" w14:paraId="3CFE6AFC" w14:textId="77777777" w:rsidTr="21FFF3D2">
        <w:trPr>
          <w:trHeight w:val="203"/>
        </w:trPr>
        <w:tc>
          <w:tcPr>
            <w:tcW w:w="10206" w:type="dxa"/>
            <w:gridSpan w:val="11"/>
          </w:tcPr>
          <w:p w14:paraId="766C3234" w14:textId="77777777" w:rsidR="00A062C2" w:rsidRDefault="00C53C55" w:rsidP="00861960">
            <w:pPr>
              <w:rPr>
                <w:rFonts w:ascii="Arial" w:hAnsi="Arial" w:cs="Arial"/>
                <w:b/>
                <w:sz w:val="20"/>
                <w:szCs w:val="20"/>
              </w:rPr>
            </w:pPr>
            <w:r w:rsidRPr="000304BD">
              <w:rPr>
                <w:rFonts w:ascii="Arial" w:hAnsi="Arial" w:cs="Arial"/>
                <w:b/>
                <w:sz w:val="20"/>
                <w:szCs w:val="20"/>
              </w:rPr>
              <w:t>Formative assessment</w:t>
            </w:r>
            <w:r w:rsidR="00E26CCF" w:rsidRPr="000304BD">
              <w:rPr>
                <w:rFonts w:ascii="Arial" w:hAnsi="Arial" w:cs="Arial"/>
                <w:b/>
                <w:sz w:val="20"/>
                <w:szCs w:val="20"/>
              </w:rPr>
              <w:t>/feedback</w:t>
            </w:r>
            <w:r w:rsidR="00327A6B" w:rsidRPr="000304BD">
              <w:rPr>
                <w:rFonts w:ascii="Arial" w:hAnsi="Arial" w:cs="Arial"/>
                <w:b/>
                <w:sz w:val="20"/>
                <w:szCs w:val="20"/>
              </w:rPr>
              <w:t xml:space="preserve"> </w:t>
            </w:r>
          </w:p>
          <w:p w14:paraId="3269825C" w14:textId="77777777" w:rsidR="00861960" w:rsidRDefault="00861960" w:rsidP="00861960">
            <w:pPr>
              <w:rPr>
                <w:rFonts w:ascii="Arial" w:hAnsi="Arial" w:cs="Arial"/>
                <w:b/>
                <w:sz w:val="20"/>
                <w:szCs w:val="20"/>
              </w:rPr>
            </w:pPr>
          </w:p>
          <w:p w14:paraId="3A72ADEB" w14:textId="77777777" w:rsidR="00861960" w:rsidRDefault="00861960" w:rsidP="00861960">
            <w:pPr>
              <w:pStyle w:val="paragraph"/>
              <w:spacing w:before="0" w:beforeAutospacing="0" w:after="0" w:afterAutospacing="0"/>
              <w:textAlignment w:val="baseline"/>
              <w:rPr>
                <w:rStyle w:val="eop"/>
                <w:rFonts w:ascii="Arial" w:hAnsi="Arial" w:cs="Arial"/>
                <w:sz w:val="20"/>
                <w:szCs w:val="20"/>
              </w:rPr>
            </w:pPr>
            <w:r>
              <w:rPr>
                <w:rStyle w:val="contentcontrolboundarysink"/>
                <w:rFonts w:ascii="Arial" w:hAnsi="Arial" w:cs="Arial"/>
                <w:b/>
                <w:bCs/>
                <w:sz w:val="20"/>
                <w:szCs w:val="20"/>
              </w:rPr>
              <w:t>​</w:t>
            </w:r>
            <w:r>
              <w:rPr>
                <w:rStyle w:val="normaltextrun"/>
                <w:rFonts w:ascii="Arial" w:hAnsi="Arial" w:cs="Arial"/>
                <w:b/>
                <w:bCs/>
                <w:sz w:val="20"/>
                <w:szCs w:val="20"/>
              </w:rPr>
              <w:t xml:space="preserve">Coursework 1 (theory): </w:t>
            </w:r>
            <w:r>
              <w:rPr>
                <w:rStyle w:val="eop"/>
                <w:rFonts w:ascii="Arial" w:hAnsi="Arial" w:cs="Arial"/>
                <w:sz w:val="20"/>
                <w:szCs w:val="20"/>
              </w:rPr>
              <w:t> </w:t>
            </w:r>
          </w:p>
          <w:p w14:paraId="5C86DA19" w14:textId="77777777" w:rsidR="00861960" w:rsidRDefault="00861960" w:rsidP="0027346A">
            <w:pPr>
              <w:pStyle w:val="paragraph"/>
              <w:spacing w:before="0" w:beforeAutospacing="0" w:after="0" w:afterAutospacing="0"/>
              <w:jc w:val="both"/>
              <w:textAlignment w:val="baseline"/>
              <w:rPr>
                <w:rFonts w:ascii="Segoe UI" w:hAnsi="Segoe UI" w:cs="Segoe UI"/>
                <w:sz w:val="18"/>
                <w:szCs w:val="18"/>
              </w:rPr>
            </w:pPr>
            <w:r>
              <w:rPr>
                <w:rStyle w:val="contentcontrolboundarysink"/>
                <w:rFonts w:ascii="Arial" w:hAnsi="Arial" w:cs="Arial"/>
                <w:sz w:val="20"/>
                <w:szCs w:val="20"/>
              </w:rPr>
              <w:t>​</w:t>
            </w:r>
            <w:r>
              <w:rPr>
                <w:rStyle w:val="normaltextrun"/>
                <w:rFonts w:ascii="Arial" w:hAnsi="Arial" w:cs="Arial"/>
                <w:sz w:val="20"/>
                <w:szCs w:val="20"/>
              </w:rPr>
              <w:t xml:space="preserve">There will be timetabled opportunities within the unit, to gain feedback on the case-based work. Students will receive verbal feedback on their learning also during taught sessions, simulations and groupwork sessions.  </w:t>
            </w:r>
            <w:r>
              <w:rPr>
                <w:rStyle w:val="eop"/>
                <w:rFonts w:ascii="Arial" w:hAnsi="Arial" w:cs="Arial"/>
                <w:sz w:val="20"/>
                <w:szCs w:val="20"/>
              </w:rPr>
              <w:t> </w:t>
            </w:r>
          </w:p>
          <w:p w14:paraId="3C69E718" w14:textId="77777777" w:rsidR="00861960" w:rsidRDefault="00861960" w:rsidP="00861960">
            <w:pPr>
              <w:pStyle w:val="paragraph"/>
              <w:spacing w:before="0" w:beforeAutospacing="0" w:after="0" w:afterAutospacing="0"/>
              <w:textAlignment w:val="baseline"/>
              <w:rPr>
                <w:rFonts w:ascii="Segoe UI" w:hAnsi="Segoe UI" w:cs="Segoe UI"/>
                <w:sz w:val="18"/>
                <w:szCs w:val="18"/>
              </w:rPr>
            </w:pPr>
            <w:r>
              <w:rPr>
                <w:rStyle w:val="contentcontrolboundarysink"/>
                <w:rFonts w:ascii="Arial" w:hAnsi="Arial" w:cs="Arial"/>
                <w:b/>
                <w:bCs/>
                <w:sz w:val="10"/>
                <w:szCs w:val="10"/>
              </w:rPr>
              <w:t>​</w:t>
            </w:r>
            <w:r>
              <w:rPr>
                <w:rStyle w:val="eop"/>
                <w:rFonts w:ascii="Arial" w:hAnsi="Arial" w:cs="Arial"/>
                <w:sz w:val="10"/>
                <w:szCs w:val="10"/>
              </w:rPr>
              <w:t> </w:t>
            </w:r>
          </w:p>
          <w:p w14:paraId="45D360C8" w14:textId="77777777" w:rsidR="00861960" w:rsidRDefault="00861960" w:rsidP="00861960">
            <w:pPr>
              <w:pStyle w:val="paragraph"/>
              <w:spacing w:before="0" w:beforeAutospacing="0" w:after="0" w:afterAutospacing="0"/>
              <w:textAlignment w:val="baseline"/>
              <w:rPr>
                <w:rStyle w:val="eop"/>
                <w:rFonts w:ascii="Arial" w:hAnsi="Arial" w:cs="Arial"/>
                <w:sz w:val="20"/>
                <w:szCs w:val="20"/>
              </w:rPr>
            </w:pPr>
            <w:r>
              <w:rPr>
                <w:rStyle w:val="contentcontrolboundarysink"/>
                <w:rFonts w:ascii="Arial" w:hAnsi="Arial" w:cs="Arial"/>
                <w:b/>
                <w:bCs/>
                <w:sz w:val="20"/>
                <w:szCs w:val="20"/>
              </w:rPr>
              <w:t>​</w:t>
            </w:r>
            <w:r>
              <w:rPr>
                <w:rStyle w:val="normaltextrun"/>
                <w:rFonts w:ascii="Arial" w:hAnsi="Arial" w:cs="Arial"/>
                <w:b/>
                <w:bCs/>
                <w:sz w:val="20"/>
                <w:szCs w:val="20"/>
              </w:rPr>
              <w:t xml:space="preserve">Coursework 2 (practice): </w:t>
            </w:r>
            <w:r>
              <w:rPr>
                <w:rStyle w:val="eop"/>
                <w:rFonts w:ascii="Arial" w:hAnsi="Arial" w:cs="Arial"/>
                <w:sz w:val="20"/>
                <w:szCs w:val="20"/>
              </w:rPr>
              <w:t> </w:t>
            </w:r>
          </w:p>
          <w:p w14:paraId="5934A30F" w14:textId="77777777" w:rsidR="00861960" w:rsidRDefault="00861960" w:rsidP="0027346A">
            <w:pPr>
              <w:pStyle w:val="paragraph"/>
              <w:spacing w:before="0" w:beforeAutospacing="0" w:after="0" w:afterAutospacing="0"/>
              <w:jc w:val="both"/>
              <w:textAlignment w:val="baseline"/>
              <w:rPr>
                <w:rStyle w:val="eop"/>
                <w:rFonts w:ascii="Arial" w:hAnsi="Arial" w:cs="Arial"/>
                <w:sz w:val="20"/>
                <w:szCs w:val="20"/>
              </w:rPr>
            </w:pPr>
            <w:r>
              <w:rPr>
                <w:rStyle w:val="contentcontrolboundarysink"/>
                <w:rFonts w:ascii="Arial" w:hAnsi="Arial" w:cs="Arial"/>
                <w:sz w:val="20"/>
                <w:szCs w:val="20"/>
              </w:rPr>
              <w:t>​</w:t>
            </w:r>
            <w:r>
              <w:rPr>
                <w:rStyle w:val="normaltextrun"/>
                <w:rFonts w:ascii="Arial" w:hAnsi="Arial" w:cs="Arial"/>
                <w:sz w:val="20"/>
                <w:szCs w:val="20"/>
              </w:rPr>
              <w:t>Feedback related to public health visit will be provided during the course. Feedback concerning the performance of systematic examinations of newborns will be provided by NIPE supervisors in practice/placement and can be documented in the practice portfolio (SEN logbook).</w:t>
            </w:r>
            <w:r>
              <w:rPr>
                <w:rStyle w:val="eop"/>
                <w:rFonts w:ascii="Arial" w:hAnsi="Arial" w:cs="Arial"/>
                <w:sz w:val="20"/>
                <w:szCs w:val="20"/>
              </w:rPr>
              <w:t> </w:t>
            </w:r>
          </w:p>
          <w:p w14:paraId="6B80841D" w14:textId="77777777" w:rsidR="0027346A" w:rsidRDefault="0027346A" w:rsidP="0027346A">
            <w:pPr>
              <w:pStyle w:val="paragraph"/>
              <w:spacing w:before="0" w:beforeAutospacing="0" w:after="0" w:afterAutospacing="0"/>
              <w:jc w:val="both"/>
              <w:textAlignment w:val="baseline"/>
              <w:rPr>
                <w:rFonts w:ascii="Segoe UI" w:hAnsi="Segoe UI" w:cs="Segoe UI"/>
                <w:sz w:val="18"/>
                <w:szCs w:val="18"/>
              </w:rPr>
            </w:pPr>
          </w:p>
          <w:p w14:paraId="4463F423" w14:textId="77777777" w:rsidR="0027346A" w:rsidRDefault="00861960" w:rsidP="0027346A">
            <w:pPr>
              <w:pStyle w:val="paragraph"/>
              <w:spacing w:before="0" w:beforeAutospacing="0" w:after="0" w:afterAutospacing="0"/>
              <w:jc w:val="both"/>
              <w:textAlignment w:val="baseline"/>
              <w:rPr>
                <w:rStyle w:val="normaltextrun"/>
                <w:rFonts w:ascii="Arial" w:hAnsi="Arial" w:cs="Arial"/>
                <w:sz w:val="20"/>
                <w:szCs w:val="20"/>
              </w:rPr>
            </w:pPr>
            <w:r>
              <w:rPr>
                <w:rStyle w:val="contentcontrolboundarysink"/>
                <w:rFonts w:ascii="Arial" w:hAnsi="Arial" w:cs="Arial"/>
                <w:sz w:val="20"/>
                <w:szCs w:val="20"/>
              </w:rPr>
              <w:t>​</w:t>
            </w:r>
            <w:r>
              <w:rPr>
                <w:rStyle w:val="normaltextrun"/>
                <w:rFonts w:ascii="Arial" w:hAnsi="Arial" w:cs="Arial"/>
                <w:sz w:val="20"/>
                <w:szCs w:val="20"/>
              </w:rPr>
              <w:t>The student will undertake as many self-assessed checks as they feel necessary to achieve the competencies required to be able to perform SEN safely. Ultimately, the student will decide when they are ready to undergo the final summative assessment but is required to undertake a minimum of 10 SENs (five of which under direct supervision from an NIPE supervisor) and document them on the logbook prior to arranging the final assessment.</w:t>
            </w:r>
          </w:p>
          <w:p w14:paraId="53605E73" w14:textId="3C592EC4" w:rsidR="00861960" w:rsidRDefault="00861960" w:rsidP="0027346A">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 xml:space="preserve"> </w:t>
            </w:r>
            <w:r>
              <w:rPr>
                <w:rStyle w:val="eop"/>
                <w:rFonts w:ascii="Arial" w:hAnsi="Arial" w:cs="Arial"/>
                <w:sz w:val="20"/>
                <w:szCs w:val="20"/>
              </w:rPr>
              <w:t> </w:t>
            </w:r>
          </w:p>
          <w:p w14:paraId="3314401D" w14:textId="77777777" w:rsidR="00861960" w:rsidRDefault="00861960" w:rsidP="00861960">
            <w:pPr>
              <w:pStyle w:val="paragraph"/>
              <w:spacing w:before="0" w:beforeAutospacing="0" w:after="0" w:afterAutospacing="0"/>
              <w:textAlignment w:val="baseline"/>
              <w:rPr>
                <w:rFonts w:ascii="Segoe UI" w:hAnsi="Segoe UI" w:cs="Segoe UI"/>
                <w:sz w:val="18"/>
                <w:szCs w:val="18"/>
              </w:rPr>
            </w:pPr>
            <w:r>
              <w:rPr>
                <w:rStyle w:val="contentcontrolboundarysink"/>
                <w:rFonts w:ascii="Arial" w:hAnsi="Arial" w:cs="Arial"/>
                <w:sz w:val="10"/>
                <w:szCs w:val="10"/>
              </w:rPr>
              <w:t>​</w:t>
            </w:r>
            <w:r>
              <w:rPr>
                <w:rStyle w:val="eop"/>
                <w:rFonts w:ascii="Arial" w:hAnsi="Arial" w:cs="Arial"/>
                <w:sz w:val="10"/>
                <w:szCs w:val="10"/>
              </w:rPr>
              <w:t> </w:t>
            </w:r>
          </w:p>
          <w:p w14:paraId="060305B3" w14:textId="0A394415" w:rsidR="00861960" w:rsidRPr="000304BD" w:rsidRDefault="00861960" w:rsidP="001F3800">
            <w:pPr>
              <w:pStyle w:val="paragraph"/>
              <w:spacing w:before="0" w:beforeAutospacing="0" w:after="0" w:afterAutospacing="0"/>
              <w:jc w:val="both"/>
              <w:textAlignment w:val="baseline"/>
              <w:rPr>
                <w:rFonts w:ascii="Arial" w:hAnsi="Arial" w:cs="Arial"/>
                <w:b/>
                <w:sz w:val="20"/>
                <w:szCs w:val="20"/>
              </w:rPr>
            </w:pPr>
            <w:r>
              <w:rPr>
                <w:rStyle w:val="contentcontrolboundarysink"/>
                <w:rFonts w:ascii="Arial" w:hAnsi="Arial" w:cs="Arial"/>
                <w:sz w:val="20"/>
                <w:szCs w:val="20"/>
              </w:rPr>
              <w:t>​</w:t>
            </w:r>
            <w:r>
              <w:rPr>
                <w:rStyle w:val="normaltextrun"/>
                <w:rFonts w:ascii="Arial" w:hAnsi="Arial" w:cs="Arial"/>
                <w:sz w:val="20"/>
                <w:szCs w:val="20"/>
              </w:rPr>
              <w:t xml:space="preserve">The student is responsible for arranging the summative assessment with one of the NIPE assessors (a health or medical practitioner with a NIPE qualification and experience, who the student has not previously undertaken formative newborn examinations with) indicated in their local trust. The student’s assessor could be one of the following: Consultant Paediatrician, Middle grade Paediatrician, Advanced Neonatal Nurse Practitioner (ANNP), Midwife, Unit Lead, providing absence of personal conflicts of interest. </w:t>
            </w:r>
            <w:r>
              <w:rPr>
                <w:rStyle w:val="contentcontrolboundarysink"/>
                <w:rFonts w:ascii="Arial" w:hAnsi="Arial" w:cs="Arial"/>
                <w:sz w:val="20"/>
                <w:szCs w:val="20"/>
              </w:rPr>
              <w:t>​</w:t>
            </w:r>
            <w:r>
              <w:rPr>
                <w:rStyle w:val="eop"/>
                <w:rFonts w:ascii="Arial" w:hAnsi="Arial" w:cs="Arial"/>
                <w:sz w:val="20"/>
                <w:szCs w:val="20"/>
              </w:rPr>
              <w:t> </w:t>
            </w:r>
          </w:p>
        </w:tc>
      </w:tr>
      <w:tr w:rsidR="00A062C2" w:rsidRPr="000304BD" w14:paraId="49C5E737" w14:textId="77777777" w:rsidTr="001F3800">
        <w:trPr>
          <w:trHeight w:val="452"/>
        </w:trPr>
        <w:tc>
          <w:tcPr>
            <w:tcW w:w="5322" w:type="dxa"/>
            <w:gridSpan w:val="6"/>
            <w:shd w:val="clear" w:color="auto" w:fill="F2F2F2" w:themeFill="background1" w:themeFillShade="F2"/>
          </w:tcPr>
          <w:p w14:paraId="7D39C9FE" w14:textId="0F087DD0" w:rsidR="00A062C2" w:rsidRPr="00EF1ABF" w:rsidRDefault="0027346A" w:rsidP="001F3800">
            <w:pPr>
              <w:rPr>
                <w:rFonts w:ascii="Arial" w:hAnsi="Arial" w:cs="Arial"/>
                <w:sz w:val="20"/>
                <w:szCs w:val="20"/>
              </w:rPr>
            </w:pPr>
            <w:bookmarkStart w:id="7" w:name="_Hlk19271326"/>
            <w:r>
              <w:br w:type="page"/>
            </w:r>
            <w:r w:rsidR="005C7097" w:rsidRPr="005C7097">
              <w:rPr>
                <w:rFonts w:ascii="Arial" w:hAnsi="Arial" w:cs="Arial"/>
                <w:b/>
                <w:sz w:val="20"/>
                <w:szCs w:val="20"/>
              </w:rPr>
              <w:t>Summative assessment</w:t>
            </w:r>
            <w:bookmarkEnd w:id="7"/>
          </w:p>
        </w:tc>
        <w:tc>
          <w:tcPr>
            <w:tcW w:w="4884" w:type="dxa"/>
            <w:gridSpan w:val="5"/>
            <w:shd w:val="clear" w:color="auto" w:fill="F2F2F2" w:themeFill="background1" w:themeFillShade="F2"/>
          </w:tcPr>
          <w:p w14:paraId="01CA525A" w14:textId="53CF4B09" w:rsidR="00A062C2" w:rsidRPr="00EF1ABF" w:rsidRDefault="00A062C2" w:rsidP="001F3800">
            <w:pPr>
              <w:rPr>
                <w:rFonts w:ascii="Arial" w:hAnsi="Arial" w:cs="Arial"/>
                <w:sz w:val="20"/>
                <w:szCs w:val="20"/>
              </w:rPr>
            </w:pPr>
            <w:r w:rsidRPr="000304BD">
              <w:rPr>
                <w:rFonts w:ascii="Arial" w:hAnsi="Arial" w:cs="Arial"/>
                <w:b/>
                <w:sz w:val="20"/>
                <w:szCs w:val="20"/>
              </w:rPr>
              <w:t>Indicative assessment</w:t>
            </w:r>
            <w:bookmarkStart w:id="8" w:name="indicative_section"/>
            <w:bookmarkEnd w:id="8"/>
          </w:p>
        </w:tc>
      </w:tr>
      <w:tr w:rsidR="00865F0A" w:rsidRPr="000304BD" w14:paraId="2ABEAE7A" w14:textId="77777777" w:rsidTr="21FFF3D2">
        <w:trPr>
          <w:trHeight w:val="625"/>
        </w:trPr>
        <w:tc>
          <w:tcPr>
            <w:tcW w:w="1701" w:type="dxa"/>
          </w:tcPr>
          <w:p w14:paraId="4843FC61" w14:textId="2A5FE66E" w:rsidR="00865F0A" w:rsidRPr="0001007C" w:rsidRDefault="00865F0A" w:rsidP="00865F0A">
            <w:pPr>
              <w:rPr>
                <w:rFonts w:ascii="Arial" w:hAnsi="Arial" w:cs="Arial"/>
                <w:b/>
                <w:sz w:val="20"/>
                <w:szCs w:val="20"/>
              </w:rPr>
            </w:pPr>
            <w:r w:rsidRPr="0001007C">
              <w:rPr>
                <w:rFonts w:ascii="Arial" w:hAnsi="Arial" w:cs="Arial"/>
                <w:b/>
                <w:sz w:val="20"/>
                <w:szCs w:val="20"/>
              </w:rPr>
              <w:t>Assessment</w:t>
            </w:r>
          </w:p>
        </w:tc>
        <w:tc>
          <w:tcPr>
            <w:tcW w:w="1847" w:type="dxa"/>
            <w:gridSpan w:val="3"/>
          </w:tcPr>
          <w:p w14:paraId="7335E615" w14:textId="5034CA9D" w:rsidR="00865F0A" w:rsidRPr="0001007C" w:rsidRDefault="00865F0A" w:rsidP="00865F0A">
            <w:pPr>
              <w:rPr>
                <w:rFonts w:ascii="Arial" w:hAnsi="Arial" w:cs="Arial"/>
                <w:b/>
                <w:sz w:val="20"/>
                <w:szCs w:val="20"/>
              </w:rPr>
            </w:pPr>
            <w:r w:rsidRPr="0001007C">
              <w:rPr>
                <w:rFonts w:ascii="Arial" w:hAnsi="Arial" w:cs="Arial"/>
                <w:b/>
                <w:sz w:val="20"/>
                <w:szCs w:val="20"/>
              </w:rPr>
              <w:t>ILOs assessed</w:t>
            </w:r>
          </w:p>
        </w:tc>
        <w:tc>
          <w:tcPr>
            <w:tcW w:w="1774" w:type="dxa"/>
            <w:gridSpan w:val="2"/>
          </w:tcPr>
          <w:p w14:paraId="75C8B374" w14:textId="59DB35BC" w:rsidR="00865F0A" w:rsidRPr="0001007C" w:rsidRDefault="00865F0A" w:rsidP="00865F0A">
            <w:pPr>
              <w:rPr>
                <w:rFonts w:ascii="Arial" w:hAnsi="Arial" w:cs="Arial"/>
                <w:b/>
                <w:sz w:val="20"/>
                <w:szCs w:val="20"/>
              </w:rPr>
            </w:pPr>
            <w:r w:rsidRPr="0001007C">
              <w:rPr>
                <w:rFonts w:ascii="Arial" w:hAnsi="Arial" w:cs="Arial"/>
                <w:b/>
                <w:sz w:val="20"/>
                <w:szCs w:val="20"/>
              </w:rPr>
              <w:t xml:space="preserve">Percentage weightings </w:t>
            </w:r>
          </w:p>
        </w:tc>
        <w:tc>
          <w:tcPr>
            <w:tcW w:w="4884" w:type="dxa"/>
            <w:gridSpan w:val="5"/>
            <w:vMerge w:val="restart"/>
          </w:tcPr>
          <w:p w14:paraId="55CBB310" w14:textId="77777777" w:rsidR="005823ED" w:rsidRPr="0027346A" w:rsidRDefault="005823ED" w:rsidP="005823ED">
            <w:pPr>
              <w:rPr>
                <w:rFonts w:ascii="Arial" w:hAnsi="Arial" w:cs="Arial"/>
                <w:b/>
                <w:bCs/>
                <w:sz w:val="20"/>
                <w:szCs w:val="20"/>
              </w:rPr>
            </w:pPr>
            <w:r w:rsidRPr="005823ED">
              <w:rPr>
                <w:rFonts w:ascii="Arial" w:hAnsi="Arial" w:cs="Arial"/>
                <w:b/>
                <w:sz w:val="20"/>
                <w:szCs w:val="20"/>
              </w:rPr>
              <w:t>​​</w:t>
            </w:r>
            <w:r w:rsidRPr="0027346A">
              <w:rPr>
                <w:rFonts w:ascii="Arial" w:hAnsi="Arial" w:cs="Arial"/>
                <w:b/>
                <w:bCs/>
                <w:sz w:val="20"/>
                <w:szCs w:val="20"/>
              </w:rPr>
              <w:t>Coursework 1 (theory) </w:t>
            </w:r>
          </w:p>
          <w:p w14:paraId="02A157F7" w14:textId="77777777" w:rsidR="005823ED" w:rsidRPr="005823ED" w:rsidRDefault="005823ED" w:rsidP="005823ED">
            <w:pPr>
              <w:rPr>
                <w:rFonts w:ascii="Arial" w:hAnsi="Arial" w:cs="Arial"/>
                <w:sz w:val="20"/>
                <w:szCs w:val="20"/>
              </w:rPr>
            </w:pPr>
            <w:r w:rsidRPr="005823ED">
              <w:rPr>
                <w:rFonts w:ascii="Arial" w:hAnsi="Arial" w:cs="Arial"/>
                <w:sz w:val="20"/>
                <w:szCs w:val="20"/>
              </w:rPr>
              <w:t>​ILOs 1 &amp; 2 will be assessed via an individual case-based assignment (3000-word equivalent) 100% </w:t>
            </w:r>
          </w:p>
          <w:p w14:paraId="02B84878" w14:textId="77777777" w:rsidR="005823ED" w:rsidRPr="005823ED" w:rsidRDefault="005823ED" w:rsidP="005823ED">
            <w:pPr>
              <w:rPr>
                <w:rFonts w:ascii="Arial" w:hAnsi="Arial" w:cs="Arial"/>
                <w:sz w:val="20"/>
                <w:szCs w:val="20"/>
              </w:rPr>
            </w:pPr>
            <w:r w:rsidRPr="005823ED">
              <w:rPr>
                <w:rFonts w:ascii="Arial" w:hAnsi="Arial" w:cs="Arial"/>
                <w:sz w:val="20"/>
                <w:szCs w:val="20"/>
              </w:rPr>
              <w:t>​ </w:t>
            </w:r>
          </w:p>
          <w:p w14:paraId="72C0DDBD" w14:textId="77777777" w:rsidR="005823ED" w:rsidRPr="005823ED" w:rsidRDefault="005823ED" w:rsidP="005823ED">
            <w:pPr>
              <w:rPr>
                <w:rFonts w:ascii="Arial" w:hAnsi="Arial" w:cs="Arial"/>
                <w:sz w:val="20"/>
                <w:szCs w:val="20"/>
              </w:rPr>
            </w:pPr>
            <w:r w:rsidRPr="005823ED">
              <w:rPr>
                <w:rFonts w:ascii="Arial" w:hAnsi="Arial" w:cs="Arial"/>
                <w:sz w:val="20"/>
                <w:szCs w:val="20"/>
              </w:rPr>
              <w:t>​</w:t>
            </w:r>
            <w:r w:rsidRPr="0027346A">
              <w:rPr>
                <w:rFonts w:ascii="Arial" w:hAnsi="Arial" w:cs="Arial"/>
                <w:b/>
                <w:bCs/>
                <w:sz w:val="20"/>
                <w:szCs w:val="20"/>
              </w:rPr>
              <w:t>Coursework 2 (practice) </w:t>
            </w:r>
          </w:p>
          <w:p w14:paraId="6C078AB2" w14:textId="77777777" w:rsidR="005823ED" w:rsidRPr="005823ED" w:rsidRDefault="005823ED" w:rsidP="005823ED">
            <w:pPr>
              <w:rPr>
                <w:rFonts w:ascii="Arial" w:hAnsi="Arial" w:cs="Arial"/>
                <w:sz w:val="20"/>
                <w:szCs w:val="20"/>
              </w:rPr>
            </w:pPr>
            <w:r w:rsidRPr="005823ED">
              <w:rPr>
                <w:rFonts w:ascii="Arial" w:hAnsi="Arial" w:cs="Arial"/>
                <w:sz w:val="20"/>
                <w:szCs w:val="20"/>
              </w:rPr>
              <w:t>​ILOs 3 &amp; 4 will be assessed via a practice portfolio including: </w:t>
            </w:r>
          </w:p>
          <w:p w14:paraId="7860CEB7" w14:textId="77777777" w:rsidR="005823ED" w:rsidRPr="005823ED" w:rsidRDefault="005823ED" w:rsidP="0027346A">
            <w:pPr>
              <w:numPr>
                <w:ilvl w:val="0"/>
                <w:numId w:val="85"/>
              </w:numPr>
              <w:tabs>
                <w:tab w:val="clear" w:pos="720"/>
                <w:tab w:val="num" w:pos="275"/>
              </w:tabs>
              <w:ind w:left="275" w:hanging="283"/>
              <w:rPr>
                <w:rFonts w:ascii="Arial" w:hAnsi="Arial" w:cs="Arial"/>
                <w:sz w:val="20"/>
                <w:szCs w:val="20"/>
              </w:rPr>
            </w:pPr>
            <w:r w:rsidRPr="005823ED">
              <w:rPr>
                <w:rFonts w:ascii="Arial" w:hAnsi="Arial" w:cs="Arial"/>
                <w:sz w:val="20"/>
                <w:szCs w:val="20"/>
              </w:rPr>
              <w:t>​Evidence of a minimum of 10 systematic examinations of newborns (5 of which to must perform under direct supervision of a NIPE trained practitioner)  </w:t>
            </w:r>
          </w:p>
          <w:p w14:paraId="34E72CA8" w14:textId="77777777" w:rsidR="005823ED" w:rsidRPr="005823ED" w:rsidRDefault="005823ED" w:rsidP="0027346A">
            <w:pPr>
              <w:numPr>
                <w:ilvl w:val="0"/>
                <w:numId w:val="86"/>
              </w:numPr>
              <w:tabs>
                <w:tab w:val="clear" w:pos="720"/>
                <w:tab w:val="num" w:pos="275"/>
              </w:tabs>
              <w:ind w:left="275" w:hanging="283"/>
              <w:rPr>
                <w:rFonts w:ascii="Arial" w:hAnsi="Arial" w:cs="Arial"/>
                <w:sz w:val="20"/>
                <w:szCs w:val="20"/>
              </w:rPr>
            </w:pPr>
            <w:r w:rsidRPr="005823ED">
              <w:rPr>
                <w:rFonts w:ascii="Arial" w:hAnsi="Arial" w:cs="Arial"/>
                <w:sz w:val="20"/>
                <w:szCs w:val="20"/>
              </w:rPr>
              <w:t>​Pass/fail assessment of newborn systematic examination undertaken in the clinical environment </w:t>
            </w:r>
          </w:p>
          <w:p w14:paraId="23A8EB58" w14:textId="77777777" w:rsidR="005823ED" w:rsidRPr="005823ED" w:rsidRDefault="005823ED" w:rsidP="0027346A">
            <w:pPr>
              <w:numPr>
                <w:ilvl w:val="0"/>
                <w:numId w:val="87"/>
              </w:numPr>
              <w:tabs>
                <w:tab w:val="clear" w:pos="720"/>
                <w:tab w:val="num" w:pos="275"/>
              </w:tabs>
              <w:ind w:left="275" w:hanging="283"/>
              <w:rPr>
                <w:rFonts w:ascii="Arial" w:hAnsi="Arial" w:cs="Arial"/>
                <w:sz w:val="20"/>
                <w:szCs w:val="20"/>
              </w:rPr>
            </w:pPr>
            <w:r w:rsidRPr="005823ED">
              <w:rPr>
                <w:rFonts w:ascii="Arial" w:hAnsi="Arial" w:cs="Arial"/>
                <w:sz w:val="20"/>
                <w:szCs w:val="20"/>
              </w:rPr>
              <w:t>​Evidence of at least 1 Public Health visit </w:t>
            </w:r>
          </w:p>
          <w:p w14:paraId="22595F4B" w14:textId="77777777" w:rsidR="005823ED" w:rsidRDefault="005823ED" w:rsidP="0027346A">
            <w:pPr>
              <w:numPr>
                <w:ilvl w:val="0"/>
                <w:numId w:val="88"/>
              </w:numPr>
              <w:tabs>
                <w:tab w:val="clear" w:pos="720"/>
                <w:tab w:val="num" w:pos="275"/>
              </w:tabs>
              <w:ind w:left="275" w:hanging="283"/>
              <w:rPr>
                <w:rFonts w:ascii="Arial" w:hAnsi="Arial" w:cs="Arial"/>
                <w:b/>
                <w:sz w:val="20"/>
                <w:szCs w:val="20"/>
              </w:rPr>
            </w:pPr>
            <w:r w:rsidRPr="005823ED">
              <w:rPr>
                <w:rFonts w:ascii="Arial" w:hAnsi="Arial" w:cs="Arial"/>
                <w:sz w:val="20"/>
                <w:szCs w:val="20"/>
              </w:rPr>
              <w:t>​Evidence of completion of reflections on plans to maintain/advance competences</w:t>
            </w:r>
            <w:r w:rsidRPr="005823ED">
              <w:rPr>
                <w:rFonts w:ascii="Arial" w:hAnsi="Arial" w:cs="Arial"/>
                <w:b/>
                <w:sz w:val="20"/>
                <w:szCs w:val="20"/>
              </w:rPr>
              <w:t>​ </w:t>
            </w:r>
          </w:p>
          <w:p w14:paraId="448C71DE" w14:textId="77777777" w:rsidR="00F410D0" w:rsidRDefault="00F410D0" w:rsidP="00F410D0">
            <w:pPr>
              <w:rPr>
                <w:rFonts w:ascii="Arial" w:hAnsi="Arial" w:cs="Arial"/>
                <w:b/>
                <w:sz w:val="20"/>
                <w:szCs w:val="20"/>
              </w:rPr>
            </w:pPr>
          </w:p>
          <w:p w14:paraId="2F9964D9" w14:textId="51F591AD" w:rsidR="00865F0A" w:rsidRPr="000304BD" w:rsidRDefault="00F410D0" w:rsidP="001F3800">
            <w:pPr>
              <w:rPr>
                <w:rFonts w:ascii="Arial" w:hAnsi="Arial" w:cs="Arial"/>
                <w:b/>
                <w:sz w:val="20"/>
                <w:szCs w:val="20"/>
              </w:rPr>
            </w:pPr>
            <w:r>
              <w:rPr>
                <w:rStyle w:val="normaltextrun"/>
                <w:rFonts w:ascii="Arial" w:hAnsi="Arial" w:cs="Arial"/>
                <w:b/>
                <w:bCs/>
                <w:color w:val="000000"/>
                <w:sz w:val="20"/>
                <w:szCs w:val="20"/>
                <w:shd w:val="clear" w:color="auto" w:fill="FFFFFF"/>
              </w:rPr>
              <w:t>Both elements of the summative assessment must be passed in order to successfully complete the course</w:t>
            </w:r>
          </w:p>
        </w:tc>
      </w:tr>
      <w:tr w:rsidR="00A062C2" w:rsidRPr="000304BD" w14:paraId="2FED755F" w14:textId="77777777" w:rsidTr="21FFF3D2">
        <w:trPr>
          <w:trHeight w:val="625"/>
        </w:trPr>
        <w:tc>
          <w:tcPr>
            <w:tcW w:w="1701" w:type="dxa"/>
          </w:tcPr>
          <w:p w14:paraId="70384965" w14:textId="77777777" w:rsidR="00A062C2" w:rsidRPr="0001007C" w:rsidRDefault="00A062C2" w:rsidP="00C9328C">
            <w:pPr>
              <w:rPr>
                <w:rFonts w:ascii="Arial" w:hAnsi="Arial" w:cs="Arial"/>
                <w:b/>
                <w:sz w:val="20"/>
                <w:szCs w:val="20"/>
              </w:rPr>
            </w:pPr>
            <w:r w:rsidRPr="0001007C">
              <w:rPr>
                <w:rFonts w:ascii="Arial" w:hAnsi="Arial" w:cs="Arial"/>
                <w:b/>
                <w:sz w:val="20"/>
                <w:szCs w:val="20"/>
              </w:rPr>
              <w:t>Examination</w:t>
            </w:r>
          </w:p>
        </w:tc>
        <w:tc>
          <w:tcPr>
            <w:tcW w:w="1847" w:type="dxa"/>
            <w:gridSpan w:val="3"/>
          </w:tcPr>
          <w:p w14:paraId="3A64A80B" w14:textId="478DB575" w:rsidR="00A062C2" w:rsidRPr="00407CB4" w:rsidRDefault="00861960" w:rsidP="00F6762D">
            <w:pPr>
              <w:rPr>
                <w:rFonts w:ascii="Arial" w:hAnsi="Arial" w:cs="Arial"/>
                <w:b/>
                <w:sz w:val="20"/>
                <w:szCs w:val="20"/>
              </w:rPr>
            </w:pPr>
            <w:r>
              <w:rPr>
                <w:rFonts w:ascii="Arial" w:hAnsi="Arial" w:cs="Arial"/>
                <w:b/>
                <w:sz w:val="20"/>
                <w:szCs w:val="20"/>
              </w:rPr>
              <w:t>N/A</w:t>
            </w:r>
          </w:p>
        </w:tc>
        <w:tc>
          <w:tcPr>
            <w:tcW w:w="1774" w:type="dxa"/>
            <w:gridSpan w:val="2"/>
          </w:tcPr>
          <w:p w14:paraId="428F8DAE" w14:textId="5DFC770D" w:rsidR="00A062C2" w:rsidRPr="00407CB4" w:rsidRDefault="0027346A" w:rsidP="00F6762D">
            <w:pPr>
              <w:rPr>
                <w:rFonts w:ascii="Arial" w:hAnsi="Arial" w:cs="Arial"/>
                <w:b/>
                <w:sz w:val="20"/>
                <w:szCs w:val="20"/>
              </w:rPr>
            </w:pPr>
            <w:r>
              <w:rPr>
                <w:rFonts w:ascii="Arial" w:hAnsi="Arial" w:cs="Arial"/>
                <w:b/>
                <w:sz w:val="20"/>
                <w:szCs w:val="20"/>
              </w:rPr>
              <w:t>N/A</w:t>
            </w:r>
          </w:p>
        </w:tc>
        <w:tc>
          <w:tcPr>
            <w:tcW w:w="4884" w:type="dxa"/>
            <w:gridSpan w:val="5"/>
            <w:vMerge/>
          </w:tcPr>
          <w:p w14:paraId="183B2454" w14:textId="77777777" w:rsidR="00A062C2" w:rsidRPr="000304BD" w:rsidRDefault="00A062C2" w:rsidP="00F6762D">
            <w:pPr>
              <w:rPr>
                <w:rFonts w:ascii="Arial" w:hAnsi="Arial" w:cs="Arial"/>
                <w:b/>
                <w:sz w:val="20"/>
                <w:szCs w:val="20"/>
              </w:rPr>
            </w:pPr>
          </w:p>
        </w:tc>
      </w:tr>
      <w:tr w:rsidR="00A062C2" w:rsidRPr="000304BD" w14:paraId="2A680BF7" w14:textId="77777777" w:rsidTr="21FFF3D2">
        <w:trPr>
          <w:trHeight w:val="625"/>
        </w:trPr>
        <w:tc>
          <w:tcPr>
            <w:tcW w:w="1701" w:type="dxa"/>
          </w:tcPr>
          <w:p w14:paraId="43BC8299" w14:textId="77777777" w:rsidR="00A062C2" w:rsidRPr="0001007C" w:rsidRDefault="00A062C2" w:rsidP="00F6762D">
            <w:pPr>
              <w:rPr>
                <w:rFonts w:ascii="Arial" w:hAnsi="Arial" w:cs="Arial"/>
                <w:b/>
                <w:sz w:val="20"/>
                <w:szCs w:val="20"/>
              </w:rPr>
            </w:pPr>
            <w:r w:rsidRPr="0001007C">
              <w:rPr>
                <w:rFonts w:ascii="Arial" w:hAnsi="Arial" w:cs="Arial"/>
                <w:b/>
                <w:sz w:val="20"/>
                <w:szCs w:val="20"/>
              </w:rPr>
              <w:t>Coursework 1</w:t>
            </w:r>
          </w:p>
        </w:tc>
        <w:tc>
          <w:tcPr>
            <w:tcW w:w="1847" w:type="dxa"/>
            <w:gridSpan w:val="3"/>
          </w:tcPr>
          <w:p w14:paraId="31EAED31" w14:textId="1F42CE6C" w:rsidR="00A062C2" w:rsidRPr="00407CB4" w:rsidRDefault="00EC4F03" w:rsidP="00F6762D">
            <w:pPr>
              <w:rPr>
                <w:rFonts w:ascii="Arial" w:hAnsi="Arial" w:cs="Arial"/>
                <w:b/>
                <w:sz w:val="20"/>
                <w:szCs w:val="20"/>
              </w:rPr>
            </w:pPr>
            <w:r>
              <w:rPr>
                <w:rFonts w:ascii="Arial" w:hAnsi="Arial" w:cs="Arial"/>
                <w:b/>
                <w:sz w:val="20"/>
                <w:szCs w:val="20"/>
              </w:rPr>
              <w:t>ILO 1 and 2</w:t>
            </w:r>
          </w:p>
        </w:tc>
        <w:tc>
          <w:tcPr>
            <w:tcW w:w="1774" w:type="dxa"/>
            <w:gridSpan w:val="2"/>
          </w:tcPr>
          <w:p w14:paraId="1C9A40D4" w14:textId="4A5233BF" w:rsidR="00A062C2" w:rsidRPr="00407CB4" w:rsidRDefault="00EC4F03" w:rsidP="00F6762D">
            <w:pPr>
              <w:rPr>
                <w:rFonts w:ascii="Arial" w:hAnsi="Arial" w:cs="Arial"/>
                <w:b/>
                <w:sz w:val="20"/>
                <w:szCs w:val="20"/>
              </w:rPr>
            </w:pPr>
            <w:r>
              <w:rPr>
                <w:rFonts w:ascii="Arial" w:hAnsi="Arial" w:cs="Arial"/>
                <w:b/>
                <w:sz w:val="20"/>
                <w:szCs w:val="20"/>
              </w:rPr>
              <w:t>100%</w:t>
            </w:r>
          </w:p>
        </w:tc>
        <w:tc>
          <w:tcPr>
            <w:tcW w:w="4884" w:type="dxa"/>
            <w:gridSpan w:val="5"/>
            <w:vMerge/>
          </w:tcPr>
          <w:p w14:paraId="64B5B831" w14:textId="77777777" w:rsidR="00A062C2" w:rsidRPr="000304BD" w:rsidRDefault="00A062C2" w:rsidP="00F6762D">
            <w:pPr>
              <w:rPr>
                <w:rFonts w:ascii="Arial" w:hAnsi="Arial" w:cs="Arial"/>
                <w:b/>
                <w:sz w:val="20"/>
                <w:szCs w:val="20"/>
              </w:rPr>
            </w:pPr>
          </w:p>
        </w:tc>
      </w:tr>
      <w:tr w:rsidR="00A062C2" w:rsidRPr="000304BD" w14:paraId="7C9B6C14" w14:textId="77777777" w:rsidTr="21FFF3D2">
        <w:trPr>
          <w:trHeight w:val="625"/>
        </w:trPr>
        <w:tc>
          <w:tcPr>
            <w:tcW w:w="1701" w:type="dxa"/>
          </w:tcPr>
          <w:p w14:paraId="749FC63D" w14:textId="77777777" w:rsidR="00A062C2" w:rsidRPr="0001007C" w:rsidRDefault="00A062C2" w:rsidP="00F6762D">
            <w:pPr>
              <w:rPr>
                <w:rFonts w:ascii="Arial" w:hAnsi="Arial" w:cs="Arial"/>
                <w:b/>
                <w:sz w:val="20"/>
                <w:szCs w:val="20"/>
              </w:rPr>
            </w:pPr>
            <w:r w:rsidRPr="0001007C">
              <w:rPr>
                <w:rFonts w:ascii="Arial" w:hAnsi="Arial" w:cs="Arial"/>
                <w:b/>
                <w:sz w:val="20"/>
                <w:szCs w:val="20"/>
              </w:rPr>
              <w:t>Coursework 2</w:t>
            </w:r>
          </w:p>
        </w:tc>
        <w:tc>
          <w:tcPr>
            <w:tcW w:w="1847" w:type="dxa"/>
            <w:gridSpan w:val="3"/>
          </w:tcPr>
          <w:p w14:paraId="30850540" w14:textId="39C3CE2B" w:rsidR="00A062C2" w:rsidRPr="00407CB4" w:rsidRDefault="00EC4F03" w:rsidP="00F6762D">
            <w:pPr>
              <w:rPr>
                <w:rFonts w:ascii="Arial" w:hAnsi="Arial" w:cs="Arial"/>
                <w:b/>
                <w:sz w:val="20"/>
                <w:szCs w:val="20"/>
              </w:rPr>
            </w:pPr>
            <w:r>
              <w:rPr>
                <w:rFonts w:ascii="Arial" w:hAnsi="Arial" w:cs="Arial"/>
                <w:b/>
                <w:sz w:val="20"/>
                <w:szCs w:val="20"/>
              </w:rPr>
              <w:t>ILO3 and 4</w:t>
            </w:r>
          </w:p>
        </w:tc>
        <w:tc>
          <w:tcPr>
            <w:tcW w:w="1774" w:type="dxa"/>
            <w:gridSpan w:val="2"/>
          </w:tcPr>
          <w:p w14:paraId="7A274216" w14:textId="2E4DDFC1" w:rsidR="00A062C2" w:rsidRPr="00407CB4" w:rsidRDefault="00EC4F03" w:rsidP="00F6762D">
            <w:pPr>
              <w:rPr>
                <w:rFonts w:ascii="Arial" w:hAnsi="Arial" w:cs="Arial"/>
                <w:b/>
                <w:sz w:val="20"/>
                <w:szCs w:val="20"/>
              </w:rPr>
            </w:pPr>
            <w:r>
              <w:rPr>
                <w:rFonts w:ascii="Arial" w:hAnsi="Arial" w:cs="Arial"/>
                <w:b/>
                <w:sz w:val="20"/>
                <w:szCs w:val="20"/>
              </w:rPr>
              <w:t>Pass/Fail</w:t>
            </w:r>
          </w:p>
        </w:tc>
        <w:tc>
          <w:tcPr>
            <w:tcW w:w="4884" w:type="dxa"/>
            <w:gridSpan w:val="5"/>
            <w:vMerge/>
          </w:tcPr>
          <w:p w14:paraId="4F1F3E07" w14:textId="77777777" w:rsidR="00A062C2" w:rsidRPr="000304BD" w:rsidRDefault="00A062C2" w:rsidP="00F6762D">
            <w:pPr>
              <w:rPr>
                <w:rFonts w:ascii="Arial" w:hAnsi="Arial" w:cs="Arial"/>
                <w:b/>
                <w:sz w:val="20"/>
                <w:szCs w:val="20"/>
              </w:rPr>
            </w:pPr>
          </w:p>
        </w:tc>
      </w:tr>
      <w:tr w:rsidR="00C35B42" w:rsidRPr="000304BD" w14:paraId="187BA608" w14:textId="77777777" w:rsidTr="21FFF3D2">
        <w:tc>
          <w:tcPr>
            <w:tcW w:w="10206" w:type="dxa"/>
            <w:gridSpan w:val="11"/>
          </w:tcPr>
          <w:p w14:paraId="718E3DCA" w14:textId="77777777" w:rsidR="008A418E" w:rsidRPr="000304BD" w:rsidRDefault="00A62D6A" w:rsidP="00F6762D">
            <w:pPr>
              <w:rPr>
                <w:rFonts w:ascii="Arial" w:hAnsi="Arial" w:cs="Arial"/>
                <w:b/>
                <w:sz w:val="20"/>
                <w:szCs w:val="20"/>
              </w:rPr>
            </w:pPr>
            <w:r w:rsidRPr="000304BD">
              <w:rPr>
                <w:rFonts w:ascii="Arial" w:hAnsi="Arial" w:cs="Arial"/>
                <w:b/>
                <w:sz w:val="20"/>
                <w:szCs w:val="20"/>
              </w:rPr>
              <w:lastRenderedPageBreak/>
              <w:t>Indicative unit content</w:t>
            </w:r>
          </w:p>
          <w:p w14:paraId="6CAF0F54" w14:textId="77777777" w:rsidR="00370AF8" w:rsidRPr="00370AF8" w:rsidRDefault="00370AF8" w:rsidP="0027346A">
            <w:pPr>
              <w:numPr>
                <w:ilvl w:val="0"/>
                <w:numId w:val="89"/>
              </w:numPr>
              <w:tabs>
                <w:tab w:val="clear" w:pos="720"/>
                <w:tab w:val="num" w:pos="493"/>
              </w:tabs>
              <w:ind w:left="493" w:hanging="284"/>
              <w:rPr>
                <w:rFonts w:ascii="Arial" w:hAnsi="Arial" w:cs="Arial"/>
                <w:sz w:val="20"/>
                <w:szCs w:val="20"/>
              </w:rPr>
            </w:pPr>
            <w:r w:rsidRPr="00370AF8">
              <w:rPr>
                <w:rFonts w:ascii="Arial" w:hAnsi="Arial" w:cs="Arial"/>
                <w:sz w:val="20"/>
                <w:szCs w:val="20"/>
              </w:rPr>
              <w:t>​​Socio-cultural context and characteristics of systematic examination of the newborn and of the NIPE screening programme </w:t>
            </w:r>
          </w:p>
          <w:p w14:paraId="12EBF783" w14:textId="77777777" w:rsidR="00370AF8" w:rsidRPr="00370AF8" w:rsidRDefault="00370AF8" w:rsidP="0027346A">
            <w:pPr>
              <w:numPr>
                <w:ilvl w:val="0"/>
                <w:numId w:val="90"/>
              </w:numPr>
              <w:tabs>
                <w:tab w:val="clear" w:pos="720"/>
                <w:tab w:val="num" w:pos="493"/>
              </w:tabs>
              <w:ind w:left="493" w:hanging="284"/>
              <w:rPr>
                <w:rFonts w:ascii="Arial" w:hAnsi="Arial" w:cs="Arial"/>
                <w:sz w:val="20"/>
                <w:szCs w:val="20"/>
              </w:rPr>
            </w:pPr>
            <w:r w:rsidRPr="00370AF8">
              <w:rPr>
                <w:rFonts w:ascii="Arial" w:hAnsi="Arial" w:cs="Arial"/>
                <w:sz w:val="20"/>
                <w:szCs w:val="20"/>
              </w:rPr>
              <w:t>​Ethical, legal and professional issues (including professional role, responsibilities and competency)  </w:t>
            </w:r>
          </w:p>
          <w:p w14:paraId="018328F2" w14:textId="77777777" w:rsidR="00370AF8" w:rsidRPr="00370AF8" w:rsidRDefault="00370AF8" w:rsidP="0027346A">
            <w:pPr>
              <w:numPr>
                <w:ilvl w:val="0"/>
                <w:numId w:val="91"/>
              </w:numPr>
              <w:tabs>
                <w:tab w:val="clear" w:pos="720"/>
                <w:tab w:val="num" w:pos="493"/>
              </w:tabs>
              <w:ind w:left="493" w:hanging="284"/>
              <w:rPr>
                <w:rFonts w:ascii="Arial" w:hAnsi="Arial" w:cs="Arial"/>
                <w:sz w:val="20"/>
                <w:szCs w:val="20"/>
              </w:rPr>
            </w:pPr>
            <w:r w:rsidRPr="00370AF8">
              <w:rPr>
                <w:rFonts w:ascii="Arial" w:hAnsi="Arial" w:cs="Arial"/>
                <w:sz w:val="20"/>
                <w:szCs w:val="20"/>
              </w:rPr>
              <w:t>​Normal newborn development and behaviour (including anatomy, physiology, microbiome and infant mental health) </w:t>
            </w:r>
          </w:p>
          <w:p w14:paraId="1FC682EA" w14:textId="77777777" w:rsidR="00370AF8" w:rsidRPr="00370AF8" w:rsidRDefault="00370AF8" w:rsidP="0027346A">
            <w:pPr>
              <w:numPr>
                <w:ilvl w:val="0"/>
                <w:numId w:val="92"/>
              </w:numPr>
              <w:tabs>
                <w:tab w:val="clear" w:pos="720"/>
                <w:tab w:val="num" w:pos="493"/>
              </w:tabs>
              <w:ind w:left="493" w:hanging="284"/>
              <w:rPr>
                <w:rFonts w:ascii="Arial" w:hAnsi="Arial" w:cs="Arial"/>
                <w:sz w:val="20"/>
                <w:szCs w:val="20"/>
              </w:rPr>
            </w:pPr>
            <w:r w:rsidRPr="00370AF8">
              <w:rPr>
                <w:rFonts w:ascii="Arial" w:hAnsi="Arial" w:cs="Arial"/>
                <w:sz w:val="20"/>
                <w:szCs w:val="20"/>
              </w:rPr>
              <w:t>​Pathophysiology of congenital abnormalities </w:t>
            </w:r>
          </w:p>
          <w:p w14:paraId="1D990AED" w14:textId="77777777" w:rsidR="00370AF8" w:rsidRPr="00370AF8" w:rsidRDefault="00370AF8" w:rsidP="0027346A">
            <w:pPr>
              <w:numPr>
                <w:ilvl w:val="0"/>
                <w:numId w:val="93"/>
              </w:numPr>
              <w:tabs>
                <w:tab w:val="clear" w:pos="720"/>
                <w:tab w:val="num" w:pos="493"/>
              </w:tabs>
              <w:ind w:left="493" w:hanging="284"/>
              <w:rPr>
                <w:rFonts w:ascii="Arial" w:hAnsi="Arial" w:cs="Arial"/>
                <w:sz w:val="20"/>
                <w:szCs w:val="20"/>
              </w:rPr>
            </w:pPr>
            <w:r w:rsidRPr="00370AF8">
              <w:rPr>
                <w:rFonts w:ascii="Arial" w:hAnsi="Arial" w:cs="Arial"/>
                <w:sz w:val="20"/>
                <w:szCs w:val="20"/>
              </w:rPr>
              <w:t>​Principles of holistic, salutogenic, systematic (‘top-toe’) physical examination (including focus on normality, considerations of ethnic and cultural background, preparation, observation, examination, explanation, and documentation) </w:t>
            </w:r>
          </w:p>
          <w:p w14:paraId="1344E2C1" w14:textId="77777777" w:rsidR="00370AF8" w:rsidRPr="00370AF8" w:rsidRDefault="00370AF8" w:rsidP="0027346A">
            <w:pPr>
              <w:numPr>
                <w:ilvl w:val="0"/>
                <w:numId w:val="94"/>
              </w:numPr>
              <w:tabs>
                <w:tab w:val="clear" w:pos="720"/>
                <w:tab w:val="num" w:pos="493"/>
              </w:tabs>
              <w:ind w:left="493" w:hanging="284"/>
              <w:rPr>
                <w:rFonts w:ascii="Arial" w:hAnsi="Arial" w:cs="Arial"/>
                <w:sz w:val="20"/>
                <w:szCs w:val="20"/>
              </w:rPr>
            </w:pPr>
            <w:r w:rsidRPr="00370AF8">
              <w:rPr>
                <w:rFonts w:ascii="Arial" w:hAnsi="Arial" w:cs="Arial"/>
                <w:sz w:val="20"/>
                <w:szCs w:val="20"/>
              </w:rPr>
              <w:t>​Education, care, involvement and support of parents during and following the examination  </w:t>
            </w:r>
          </w:p>
          <w:p w14:paraId="54BBCE3B" w14:textId="77777777" w:rsidR="00370AF8" w:rsidRPr="00370AF8" w:rsidRDefault="00370AF8" w:rsidP="0027346A">
            <w:pPr>
              <w:numPr>
                <w:ilvl w:val="0"/>
                <w:numId w:val="95"/>
              </w:numPr>
              <w:tabs>
                <w:tab w:val="clear" w:pos="720"/>
                <w:tab w:val="num" w:pos="493"/>
              </w:tabs>
              <w:ind w:left="493" w:hanging="284"/>
              <w:rPr>
                <w:rFonts w:ascii="Arial" w:hAnsi="Arial" w:cs="Arial"/>
                <w:sz w:val="20"/>
                <w:szCs w:val="20"/>
              </w:rPr>
            </w:pPr>
            <w:r w:rsidRPr="00370AF8">
              <w:rPr>
                <w:rFonts w:ascii="Arial" w:hAnsi="Arial" w:cs="Arial"/>
                <w:sz w:val="20"/>
                <w:szCs w:val="20"/>
              </w:rPr>
              <w:t>​Advanced communication skills, interprofessional working, decision-making, care planning and referral to multidisciplinary teams and health agencies </w:t>
            </w:r>
          </w:p>
          <w:p w14:paraId="43E393E6" w14:textId="77777777" w:rsidR="00370AF8" w:rsidRPr="00370AF8" w:rsidRDefault="00370AF8" w:rsidP="0027346A">
            <w:pPr>
              <w:numPr>
                <w:ilvl w:val="0"/>
                <w:numId w:val="96"/>
              </w:numPr>
              <w:tabs>
                <w:tab w:val="clear" w:pos="720"/>
                <w:tab w:val="num" w:pos="493"/>
              </w:tabs>
              <w:ind w:left="493" w:hanging="284"/>
              <w:rPr>
                <w:rFonts w:ascii="Arial" w:hAnsi="Arial" w:cs="Arial"/>
                <w:sz w:val="20"/>
                <w:szCs w:val="20"/>
              </w:rPr>
            </w:pPr>
            <w:r w:rsidRPr="00370AF8">
              <w:rPr>
                <w:rFonts w:ascii="Arial" w:hAnsi="Arial" w:cs="Arial"/>
                <w:sz w:val="20"/>
                <w:szCs w:val="20"/>
              </w:rPr>
              <w:t>​Public health issues and policy-making/policy informing considerations </w:t>
            </w:r>
          </w:p>
          <w:p w14:paraId="3CBC2246" w14:textId="77777777" w:rsidR="00F410D0" w:rsidRPr="00EF1ABF" w:rsidRDefault="00F410D0" w:rsidP="00F410D0">
            <w:pPr>
              <w:rPr>
                <w:rFonts w:ascii="Arial" w:hAnsi="Arial" w:cs="Arial"/>
                <w:sz w:val="20"/>
                <w:szCs w:val="20"/>
              </w:rPr>
            </w:pPr>
          </w:p>
        </w:tc>
      </w:tr>
      <w:tr w:rsidR="003947B0" w:rsidRPr="000304BD" w14:paraId="069FD0D2" w14:textId="77777777" w:rsidTr="21FFF3D2">
        <w:tc>
          <w:tcPr>
            <w:tcW w:w="10206" w:type="dxa"/>
            <w:gridSpan w:val="11"/>
          </w:tcPr>
          <w:p w14:paraId="5A9D4923" w14:textId="77777777" w:rsidR="008A418E" w:rsidRPr="000304BD" w:rsidRDefault="003947B0">
            <w:pPr>
              <w:rPr>
                <w:rFonts w:ascii="Arial" w:hAnsi="Arial" w:cs="Arial"/>
                <w:b/>
                <w:sz w:val="20"/>
                <w:szCs w:val="20"/>
              </w:rPr>
            </w:pPr>
            <w:r w:rsidRPr="000304BD">
              <w:rPr>
                <w:rFonts w:ascii="Arial" w:hAnsi="Arial" w:cs="Arial"/>
                <w:b/>
                <w:sz w:val="20"/>
                <w:szCs w:val="20"/>
              </w:rPr>
              <w:t>Indicative learning resources</w:t>
            </w:r>
          </w:p>
          <w:p w14:paraId="425F52B8" w14:textId="77777777" w:rsidR="000859EE" w:rsidRDefault="000859EE" w:rsidP="00370AF8">
            <w:pPr>
              <w:rPr>
                <w:rFonts w:ascii="Arial" w:hAnsi="Arial" w:cs="Arial"/>
                <w:sz w:val="20"/>
                <w:szCs w:val="20"/>
              </w:rPr>
            </w:pPr>
          </w:p>
          <w:p w14:paraId="062CA0E2" w14:textId="6FDEF670" w:rsidR="001D76BE" w:rsidRPr="001F3800" w:rsidRDefault="006834D4" w:rsidP="001D76BE">
            <w:pPr>
              <w:rPr>
                <w:rFonts w:ascii="Arial" w:hAnsi="Arial" w:cs="Arial"/>
                <w:sz w:val="20"/>
                <w:szCs w:val="20"/>
                <w:u w:val="single"/>
              </w:rPr>
            </w:pPr>
            <w:r w:rsidRPr="001F3800">
              <w:rPr>
                <w:rFonts w:ascii="Arial" w:hAnsi="Arial" w:cs="Arial"/>
                <w:b/>
                <w:bCs/>
                <w:sz w:val="20"/>
                <w:szCs w:val="20"/>
                <w:u w:val="single"/>
              </w:rPr>
              <w:t>C</w:t>
            </w:r>
            <w:r w:rsidR="001D76BE" w:rsidRPr="001F3800">
              <w:rPr>
                <w:rFonts w:ascii="Arial" w:hAnsi="Arial" w:cs="Arial"/>
                <w:b/>
                <w:bCs/>
                <w:sz w:val="20"/>
                <w:szCs w:val="20"/>
                <w:u w:val="single"/>
              </w:rPr>
              <w:t xml:space="preserve">ore Text: </w:t>
            </w:r>
            <w:r w:rsidR="001D76BE" w:rsidRPr="001F3800">
              <w:rPr>
                <w:rFonts w:ascii="Arial" w:hAnsi="Arial" w:cs="Arial"/>
                <w:sz w:val="20"/>
                <w:szCs w:val="20"/>
                <w:u w:val="single"/>
              </w:rPr>
              <w:t> </w:t>
            </w:r>
          </w:p>
          <w:p w14:paraId="19598957" w14:textId="77777777" w:rsidR="006834D4" w:rsidRPr="001D76BE" w:rsidRDefault="006834D4" w:rsidP="001D76BE">
            <w:pPr>
              <w:rPr>
                <w:rFonts w:ascii="Arial" w:hAnsi="Arial" w:cs="Arial"/>
                <w:sz w:val="20"/>
                <w:szCs w:val="20"/>
              </w:rPr>
            </w:pPr>
          </w:p>
          <w:p w14:paraId="7924A55C" w14:textId="57A11DAC" w:rsidR="001D76BE" w:rsidRDefault="001D76BE" w:rsidP="006834D4">
            <w:pPr>
              <w:rPr>
                <w:rFonts w:ascii="Arial" w:hAnsi="Arial" w:cs="Arial"/>
                <w:sz w:val="20"/>
                <w:szCs w:val="20"/>
              </w:rPr>
            </w:pPr>
            <w:r w:rsidRPr="001D76BE">
              <w:rPr>
                <w:rFonts w:ascii="Arial" w:hAnsi="Arial" w:cs="Arial"/>
                <w:sz w:val="20"/>
                <w:szCs w:val="20"/>
              </w:rPr>
              <w:t xml:space="preserve">Harrison, V., 2023. </w:t>
            </w:r>
            <w:r w:rsidRPr="001D76BE">
              <w:rPr>
                <w:rFonts w:ascii="Arial" w:hAnsi="Arial" w:cs="Arial"/>
                <w:i/>
                <w:iCs/>
                <w:sz w:val="20"/>
                <w:szCs w:val="20"/>
              </w:rPr>
              <w:t xml:space="preserve">The Newborn baby </w:t>
            </w:r>
            <w:r w:rsidRPr="001D76BE">
              <w:rPr>
                <w:rFonts w:ascii="Arial" w:hAnsi="Arial" w:cs="Arial"/>
                <w:sz w:val="20"/>
                <w:szCs w:val="20"/>
              </w:rPr>
              <w:t>[ebook]. Juta Legal and Academic Publishers. </w:t>
            </w:r>
          </w:p>
          <w:p w14:paraId="00C35075" w14:textId="77777777" w:rsidR="006834D4" w:rsidRPr="001D76BE" w:rsidRDefault="006834D4" w:rsidP="006834D4">
            <w:pPr>
              <w:rPr>
                <w:rFonts w:ascii="Arial" w:hAnsi="Arial" w:cs="Arial"/>
                <w:sz w:val="20"/>
                <w:szCs w:val="20"/>
              </w:rPr>
            </w:pPr>
          </w:p>
          <w:p w14:paraId="0DE8C185" w14:textId="5FF24097" w:rsidR="001D76BE" w:rsidRDefault="001D76BE" w:rsidP="006834D4">
            <w:pPr>
              <w:rPr>
                <w:rFonts w:ascii="Arial" w:hAnsi="Arial" w:cs="Arial"/>
                <w:sz w:val="20"/>
                <w:szCs w:val="20"/>
              </w:rPr>
            </w:pPr>
            <w:r w:rsidRPr="001D76BE">
              <w:rPr>
                <w:rFonts w:ascii="Arial" w:hAnsi="Arial" w:cs="Arial"/>
                <w:sz w:val="20"/>
                <w:szCs w:val="20"/>
              </w:rPr>
              <w:t xml:space="preserve">Lomax, A., 2021. </w:t>
            </w:r>
            <w:r w:rsidRPr="001D76BE">
              <w:rPr>
                <w:rFonts w:ascii="Arial" w:hAnsi="Arial" w:cs="Arial"/>
                <w:i/>
                <w:iCs/>
                <w:sz w:val="20"/>
                <w:szCs w:val="20"/>
              </w:rPr>
              <w:t>Examination of the newborn: an evidence-based guide</w:t>
            </w:r>
            <w:r w:rsidRPr="001D76BE">
              <w:rPr>
                <w:rFonts w:ascii="Arial" w:hAnsi="Arial" w:cs="Arial"/>
                <w:sz w:val="20"/>
                <w:szCs w:val="20"/>
              </w:rPr>
              <w:t>. 3</w:t>
            </w:r>
            <w:r w:rsidRPr="001D76BE">
              <w:rPr>
                <w:rFonts w:ascii="Arial" w:hAnsi="Arial" w:cs="Arial"/>
                <w:sz w:val="20"/>
                <w:szCs w:val="20"/>
                <w:vertAlign w:val="superscript"/>
              </w:rPr>
              <w:t>rd</w:t>
            </w:r>
            <w:r w:rsidRPr="001D76BE">
              <w:rPr>
                <w:rFonts w:ascii="Arial" w:hAnsi="Arial" w:cs="Arial"/>
                <w:sz w:val="20"/>
                <w:szCs w:val="20"/>
              </w:rPr>
              <w:t xml:space="preserve"> edition. New Jersey: Wiley-Blackwell. </w:t>
            </w:r>
          </w:p>
          <w:p w14:paraId="2AA0B008" w14:textId="77777777" w:rsidR="006834D4" w:rsidRPr="001D76BE" w:rsidRDefault="006834D4" w:rsidP="006834D4">
            <w:pPr>
              <w:rPr>
                <w:rFonts w:ascii="Arial" w:hAnsi="Arial" w:cs="Arial"/>
                <w:sz w:val="20"/>
                <w:szCs w:val="20"/>
              </w:rPr>
            </w:pPr>
          </w:p>
          <w:p w14:paraId="3554D1FA" w14:textId="718DFD0B" w:rsidR="001D76BE" w:rsidRDefault="001D76BE" w:rsidP="006834D4">
            <w:pPr>
              <w:rPr>
                <w:rFonts w:ascii="Arial" w:hAnsi="Arial" w:cs="Arial"/>
                <w:b/>
                <w:bCs/>
                <w:sz w:val="20"/>
                <w:szCs w:val="20"/>
              </w:rPr>
            </w:pPr>
            <w:r w:rsidRPr="001D76BE">
              <w:rPr>
                <w:rFonts w:ascii="Arial" w:hAnsi="Arial" w:cs="Arial"/>
                <w:sz w:val="20"/>
                <w:szCs w:val="20"/>
              </w:rPr>
              <w:t xml:space="preserve">National Institute for Health and Care Excellence (NICE), 2021. </w:t>
            </w:r>
            <w:r w:rsidRPr="001D76BE">
              <w:rPr>
                <w:rFonts w:ascii="Arial" w:hAnsi="Arial" w:cs="Arial"/>
                <w:i/>
                <w:iCs/>
                <w:sz w:val="20"/>
                <w:szCs w:val="20"/>
              </w:rPr>
              <w:t>Postnatal care.</w:t>
            </w:r>
            <w:r w:rsidRPr="001D76BE">
              <w:rPr>
                <w:rFonts w:ascii="Arial" w:hAnsi="Arial" w:cs="Arial"/>
                <w:sz w:val="20"/>
                <w:szCs w:val="20"/>
              </w:rPr>
              <w:t xml:space="preserve"> London: NICE. NICE guidelines QS37.</w:t>
            </w:r>
            <w:r w:rsidRPr="001D76BE">
              <w:rPr>
                <w:rFonts w:ascii="Arial" w:hAnsi="Arial" w:cs="Arial"/>
                <w:b/>
                <w:bCs/>
                <w:sz w:val="20"/>
                <w:szCs w:val="20"/>
              </w:rPr>
              <w:t> </w:t>
            </w:r>
          </w:p>
          <w:p w14:paraId="5883A98D" w14:textId="77777777" w:rsidR="006834D4" w:rsidRPr="001D76BE" w:rsidRDefault="006834D4" w:rsidP="006834D4">
            <w:pPr>
              <w:rPr>
                <w:rFonts w:ascii="Arial" w:hAnsi="Arial" w:cs="Arial"/>
                <w:b/>
                <w:bCs/>
                <w:sz w:val="20"/>
                <w:szCs w:val="20"/>
              </w:rPr>
            </w:pPr>
          </w:p>
          <w:p w14:paraId="12082250" w14:textId="2E64811A" w:rsidR="001D76BE" w:rsidRDefault="001D76BE" w:rsidP="00694646">
            <w:pPr>
              <w:rPr>
                <w:rFonts w:ascii="Arial" w:hAnsi="Arial" w:cs="Arial"/>
                <w:b/>
                <w:bCs/>
                <w:sz w:val="20"/>
                <w:szCs w:val="20"/>
              </w:rPr>
            </w:pPr>
            <w:r w:rsidRPr="001D76BE">
              <w:rPr>
                <w:rFonts w:ascii="Arial" w:hAnsi="Arial" w:cs="Arial"/>
                <w:sz w:val="20"/>
                <w:szCs w:val="20"/>
              </w:rPr>
              <w:t xml:space="preserve">Nursing and Midwifery Council (NMC), 2018. </w:t>
            </w:r>
            <w:r w:rsidRPr="001D76BE">
              <w:rPr>
                <w:rFonts w:ascii="Arial" w:hAnsi="Arial" w:cs="Arial"/>
                <w:i/>
                <w:iCs/>
                <w:sz w:val="20"/>
                <w:szCs w:val="20"/>
              </w:rPr>
              <w:t>The Code</w:t>
            </w:r>
            <w:r w:rsidRPr="001D76BE">
              <w:rPr>
                <w:rFonts w:ascii="Arial" w:hAnsi="Arial" w:cs="Arial"/>
                <w:sz w:val="20"/>
                <w:szCs w:val="20"/>
              </w:rPr>
              <w:t>. London: NMC.</w:t>
            </w:r>
            <w:r w:rsidRPr="001D76BE">
              <w:rPr>
                <w:rFonts w:ascii="Arial" w:hAnsi="Arial" w:cs="Arial"/>
                <w:b/>
                <w:bCs/>
                <w:sz w:val="20"/>
                <w:szCs w:val="20"/>
              </w:rPr>
              <w:t> </w:t>
            </w:r>
          </w:p>
          <w:p w14:paraId="47607FB9" w14:textId="77777777" w:rsidR="00694646" w:rsidRPr="001D76BE" w:rsidRDefault="00694646" w:rsidP="00694646">
            <w:pPr>
              <w:rPr>
                <w:rFonts w:ascii="Arial" w:hAnsi="Arial" w:cs="Arial"/>
                <w:b/>
                <w:bCs/>
                <w:sz w:val="20"/>
                <w:szCs w:val="20"/>
              </w:rPr>
            </w:pPr>
          </w:p>
          <w:p w14:paraId="5D191D45" w14:textId="5C10BB11" w:rsidR="001D76BE" w:rsidRDefault="001D76BE" w:rsidP="00694646">
            <w:pPr>
              <w:rPr>
                <w:rFonts w:ascii="Arial" w:hAnsi="Arial" w:cs="Arial"/>
                <w:b/>
                <w:bCs/>
                <w:sz w:val="20"/>
                <w:szCs w:val="20"/>
              </w:rPr>
            </w:pPr>
            <w:r w:rsidRPr="001D76BE">
              <w:rPr>
                <w:rFonts w:ascii="Arial" w:hAnsi="Arial" w:cs="Arial"/>
                <w:sz w:val="20"/>
                <w:szCs w:val="20"/>
              </w:rPr>
              <w:t xml:space="preserve">Nursing and Midwifery Council (NMC), 2024. </w:t>
            </w:r>
            <w:r w:rsidRPr="001D76BE">
              <w:rPr>
                <w:rFonts w:ascii="Arial" w:hAnsi="Arial" w:cs="Arial"/>
                <w:i/>
                <w:iCs/>
                <w:sz w:val="20"/>
                <w:szCs w:val="20"/>
              </w:rPr>
              <w:t>Standards of Proficiency for Midwives</w:t>
            </w:r>
            <w:r w:rsidRPr="001D76BE">
              <w:rPr>
                <w:rFonts w:ascii="Arial" w:hAnsi="Arial" w:cs="Arial"/>
                <w:sz w:val="20"/>
                <w:szCs w:val="20"/>
              </w:rPr>
              <w:t>. London: NMC.</w:t>
            </w:r>
            <w:r w:rsidRPr="001D76BE">
              <w:rPr>
                <w:rFonts w:ascii="Arial" w:hAnsi="Arial" w:cs="Arial"/>
                <w:b/>
                <w:bCs/>
                <w:sz w:val="20"/>
                <w:szCs w:val="20"/>
              </w:rPr>
              <w:t> </w:t>
            </w:r>
          </w:p>
          <w:p w14:paraId="60BC0EF8" w14:textId="77777777" w:rsidR="00694646" w:rsidRPr="001D76BE" w:rsidRDefault="00694646" w:rsidP="00694646">
            <w:pPr>
              <w:rPr>
                <w:rFonts w:ascii="Arial" w:hAnsi="Arial" w:cs="Arial"/>
                <w:b/>
                <w:bCs/>
                <w:sz w:val="20"/>
                <w:szCs w:val="20"/>
              </w:rPr>
            </w:pPr>
          </w:p>
          <w:p w14:paraId="2784C17A" w14:textId="2997276C" w:rsidR="001D76BE" w:rsidRDefault="001D76BE" w:rsidP="00694646">
            <w:pPr>
              <w:rPr>
                <w:rFonts w:ascii="Arial" w:hAnsi="Arial" w:cs="Arial"/>
                <w:b/>
                <w:bCs/>
                <w:sz w:val="20"/>
                <w:szCs w:val="20"/>
              </w:rPr>
            </w:pPr>
            <w:r w:rsidRPr="001D76BE">
              <w:rPr>
                <w:rFonts w:ascii="Arial" w:hAnsi="Arial" w:cs="Arial"/>
                <w:sz w:val="20"/>
                <w:szCs w:val="20"/>
              </w:rPr>
              <w:t xml:space="preserve">NHS England (NHSE), 2024. </w:t>
            </w:r>
            <w:r w:rsidRPr="001D76BE">
              <w:rPr>
                <w:rFonts w:ascii="Arial" w:hAnsi="Arial" w:cs="Arial"/>
                <w:i/>
                <w:iCs/>
                <w:sz w:val="20"/>
                <w:szCs w:val="20"/>
              </w:rPr>
              <w:t>Newborn and Infant Physical Examination (NIPE) screening programme handbook</w:t>
            </w:r>
            <w:r w:rsidRPr="001D76BE">
              <w:rPr>
                <w:rFonts w:ascii="Arial" w:hAnsi="Arial" w:cs="Arial"/>
                <w:sz w:val="20"/>
                <w:szCs w:val="20"/>
              </w:rPr>
              <w:t>. London: NHSE</w:t>
            </w:r>
            <w:r w:rsidRPr="001D76BE">
              <w:rPr>
                <w:rFonts w:ascii="Arial" w:hAnsi="Arial" w:cs="Arial"/>
                <w:b/>
                <w:bCs/>
                <w:sz w:val="20"/>
                <w:szCs w:val="20"/>
              </w:rPr>
              <w:t> </w:t>
            </w:r>
          </w:p>
          <w:p w14:paraId="1970D0D9" w14:textId="77777777" w:rsidR="00694646" w:rsidRPr="001D76BE" w:rsidRDefault="00694646" w:rsidP="00694646">
            <w:pPr>
              <w:rPr>
                <w:rFonts w:ascii="Arial" w:hAnsi="Arial" w:cs="Arial"/>
                <w:b/>
                <w:bCs/>
                <w:sz w:val="20"/>
                <w:szCs w:val="20"/>
              </w:rPr>
            </w:pPr>
          </w:p>
          <w:p w14:paraId="2AFF1DE5" w14:textId="283D5FF9" w:rsidR="001D76BE" w:rsidRDefault="001D76BE" w:rsidP="00694646">
            <w:pPr>
              <w:rPr>
                <w:rFonts w:ascii="Arial" w:hAnsi="Arial" w:cs="Arial"/>
                <w:sz w:val="20"/>
                <w:szCs w:val="20"/>
              </w:rPr>
            </w:pPr>
            <w:r w:rsidRPr="001D76BE">
              <w:rPr>
                <w:rFonts w:ascii="Arial" w:hAnsi="Arial" w:cs="Arial"/>
                <w:sz w:val="20"/>
                <w:szCs w:val="20"/>
              </w:rPr>
              <w:t>Witt, C.L</w:t>
            </w:r>
            <w:r w:rsidR="00694646">
              <w:rPr>
                <w:rFonts w:ascii="Arial" w:hAnsi="Arial" w:cs="Arial"/>
                <w:sz w:val="20"/>
                <w:szCs w:val="20"/>
              </w:rPr>
              <w:t>.</w:t>
            </w:r>
            <w:r w:rsidRPr="001D76BE">
              <w:rPr>
                <w:rFonts w:ascii="Arial" w:hAnsi="Arial" w:cs="Arial"/>
                <w:sz w:val="20"/>
                <w:szCs w:val="20"/>
              </w:rPr>
              <w:t xml:space="preserve"> and Wallman, C.</w:t>
            </w:r>
            <w:r w:rsidR="00694646">
              <w:rPr>
                <w:rFonts w:ascii="Arial" w:hAnsi="Arial" w:cs="Arial"/>
                <w:sz w:val="20"/>
                <w:szCs w:val="20"/>
              </w:rPr>
              <w:t>,</w:t>
            </w:r>
            <w:r w:rsidRPr="001D76BE">
              <w:rPr>
                <w:rFonts w:ascii="Arial" w:hAnsi="Arial" w:cs="Arial"/>
                <w:sz w:val="20"/>
                <w:szCs w:val="20"/>
              </w:rPr>
              <w:t xml:space="preserve"> eds 2024. </w:t>
            </w:r>
            <w:r w:rsidRPr="001D76BE">
              <w:rPr>
                <w:rFonts w:ascii="Arial" w:hAnsi="Arial" w:cs="Arial"/>
                <w:i/>
                <w:iCs/>
                <w:sz w:val="20"/>
                <w:szCs w:val="20"/>
              </w:rPr>
              <w:t>Tappero and Honeyfield's Physical Assessment of the Newborn: A Comprehensive Approach to the Art of Physical Examination</w:t>
            </w:r>
            <w:r w:rsidRPr="001D76BE">
              <w:rPr>
                <w:rFonts w:ascii="Arial" w:hAnsi="Arial" w:cs="Arial"/>
                <w:sz w:val="20"/>
                <w:szCs w:val="20"/>
              </w:rPr>
              <w:t xml:space="preserve"> [ebook] New York: Springer Publishing Company, Incorporated.  </w:t>
            </w:r>
          </w:p>
          <w:p w14:paraId="0CA3866E" w14:textId="77777777" w:rsidR="00694646" w:rsidRPr="001D76BE" w:rsidRDefault="00694646" w:rsidP="00694646">
            <w:pPr>
              <w:rPr>
                <w:rFonts w:ascii="Arial" w:hAnsi="Arial" w:cs="Arial"/>
                <w:sz w:val="20"/>
                <w:szCs w:val="20"/>
              </w:rPr>
            </w:pPr>
          </w:p>
          <w:p w14:paraId="182A92FD" w14:textId="77777777" w:rsidR="001D76BE" w:rsidRPr="001D76BE" w:rsidRDefault="001D76BE" w:rsidP="001D76BE">
            <w:pPr>
              <w:rPr>
                <w:rFonts w:ascii="Arial" w:hAnsi="Arial" w:cs="Arial"/>
                <w:sz w:val="20"/>
                <w:szCs w:val="20"/>
              </w:rPr>
            </w:pPr>
            <w:r w:rsidRPr="001D76BE">
              <w:rPr>
                <w:rFonts w:ascii="Arial" w:hAnsi="Arial" w:cs="Arial"/>
                <w:b/>
                <w:bCs/>
                <w:sz w:val="20"/>
                <w:szCs w:val="20"/>
              </w:rPr>
              <w:t>​An updated reading list will be available at the beginning of the unit.</w:t>
            </w:r>
            <w:r w:rsidRPr="001D76BE">
              <w:rPr>
                <w:rFonts w:ascii="Arial" w:hAnsi="Arial" w:cs="Arial"/>
                <w:sz w:val="20"/>
                <w:szCs w:val="20"/>
              </w:rPr>
              <w:t> </w:t>
            </w:r>
          </w:p>
          <w:p w14:paraId="3455C19D" w14:textId="77777777" w:rsidR="001D76BE" w:rsidRDefault="001D76BE" w:rsidP="001D76BE">
            <w:pPr>
              <w:rPr>
                <w:rFonts w:ascii="Arial" w:hAnsi="Arial" w:cs="Arial"/>
                <w:sz w:val="20"/>
                <w:szCs w:val="20"/>
              </w:rPr>
            </w:pPr>
            <w:r w:rsidRPr="001D76BE">
              <w:rPr>
                <w:rFonts w:ascii="Arial" w:hAnsi="Arial" w:cs="Arial"/>
                <w:sz w:val="20"/>
                <w:szCs w:val="20"/>
              </w:rPr>
              <w:t>​ </w:t>
            </w:r>
          </w:p>
          <w:p w14:paraId="5F6E3AFA" w14:textId="77777777" w:rsidR="0027346A" w:rsidRPr="001D76BE" w:rsidRDefault="0027346A" w:rsidP="001D76BE">
            <w:pPr>
              <w:rPr>
                <w:rFonts w:ascii="Arial" w:hAnsi="Arial" w:cs="Arial"/>
                <w:sz w:val="20"/>
                <w:szCs w:val="20"/>
              </w:rPr>
            </w:pPr>
          </w:p>
          <w:p w14:paraId="58F1655F" w14:textId="77777777" w:rsidR="001D76BE" w:rsidRPr="001F3800" w:rsidRDefault="001D76BE" w:rsidP="001D76BE">
            <w:pPr>
              <w:rPr>
                <w:rFonts w:ascii="Arial" w:hAnsi="Arial" w:cs="Arial"/>
                <w:sz w:val="20"/>
                <w:szCs w:val="20"/>
                <w:u w:val="single"/>
              </w:rPr>
            </w:pPr>
            <w:r w:rsidRPr="001D76BE">
              <w:rPr>
                <w:rFonts w:ascii="Arial" w:hAnsi="Arial" w:cs="Arial"/>
                <w:b/>
                <w:bCs/>
                <w:sz w:val="20"/>
                <w:szCs w:val="20"/>
              </w:rPr>
              <w:t>​</w:t>
            </w:r>
            <w:r w:rsidRPr="001F3800">
              <w:rPr>
                <w:rFonts w:ascii="Arial" w:hAnsi="Arial" w:cs="Arial"/>
                <w:b/>
                <w:bCs/>
                <w:sz w:val="20"/>
                <w:szCs w:val="20"/>
                <w:u w:val="single"/>
              </w:rPr>
              <w:t>Web-based sources:</w:t>
            </w:r>
            <w:r w:rsidRPr="001F3800">
              <w:rPr>
                <w:rFonts w:ascii="Arial" w:hAnsi="Arial" w:cs="Arial"/>
                <w:sz w:val="20"/>
                <w:szCs w:val="20"/>
                <w:u w:val="single"/>
              </w:rPr>
              <w:t> </w:t>
            </w:r>
          </w:p>
          <w:p w14:paraId="0DC3C45B" w14:textId="77777777" w:rsidR="0027346A" w:rsidRPr="001D76BE" w:rsidRDefault="0027346A" w:rsidP="001D76BE">
            <w:pPr>
              <w:rPr>
                <w:rFonts w:ascii="Arial" w:hAnsi="Arial" w:cs="Arial"/>
                <w:sz w:val="20"/>
                <w:szCs w:val="20"/>
              </w:rPr>
            </w:pPr>
          </w:p>
          <w:p w14:paraId="3FCAD656" w14:textId="77777777" w:rsidR="001D76BE" w:rsidRPr="001F3800" w:rsidRDefault="001D76BE" w:rsidP="001D76BE">
            <w:pPr>
              <w:rPr>
                <w:rFonts w:ascii="Arial" w:hAnsi="Arial" w:cs="Arial"/>
                <w:sz w:val="20"/>
                <w:szCs w:val="20"/>
                <w:u w:val="single"/>
              </w:rPr>
            </w:pPr>
            <w:r w:rsidRPr="001D76BE">
              <w:rPr>
                <w:rFonts w:ascii="Arial" w:hAnsi="Arial" w:cs="Arial"/>
                <w:b/>
                <w:bCs/>
                <w:sz w:val="20"/>
                <w:szCs w:val="20"/>
              </w:rPr>
              <w:t>​</w:t>
            </w:r>
            <w:r w:rsidRPr="001F3800">
              <w:rPr>
                <w:rFonts w:ascii="Arial" w:hAnsi="Arial" w:cs="Arial"/>
                <w:b/>
                <w:bCs/>
                <w:sz w:val="20"/>
                <w:szCs w:val="20"/>
                <w:u w:val="single"/>
              </w:rPr>
              <w:t xml:space="preserve">Screening programmes, standards and guidelines: </w:t>
            </w:r>
            <w:r w:rsidRPr="001F3800">
              <w:rPr>
                <w:rFonts w:ascii="Arial" w:hAnsi="Arial" w:cs="Arial"/>
                <w:sz w:val="20"/>
                <w:szCs w:val="20"/>
                <w:u w:val="single"/>
              </w:rPr>
              <w:t> </w:t>
            </w:r>
          </w:p>
          <w:p w14:paraId="638D7F80" w14:textId="77777777" w:rsidR="001D76BE" w:rsidRPr="001D76BE" w:rsidRDefault="001D76BE" w:rsidP="001D76BE">
            <w:pPr>
              <w:rPr>
                <w:rFonts w:ascii="Arial" w:hAnsi="Arial" w:cs="Arial"/>
                <w:sz w:val="20"/>
                <w:szCs w:val="20"/>
              </w:rPr>
            </w:pPr>
            <w:r w:rsidRPr="001D76BE">
              <w:rPr>
                <w:rFonts w:ascii="Arial" w:hAnsi="Arial" w:cs="Arial"/>
                <w:b/>
                <w:bCs/>
                <w:sz w:val="20"/>
                <w:szCs w:val="20"/>
              </w:rPr>
              <w:t>​</w:t>
            </w:r>
            <w:r w:rsidRPr="001D76BE">
              <w:rPr>
                <w:rFonts w:ascii="Arial" w:hAnsi="Arial" w:cs="Arial"/>
                <w:sz w:val="20"/>
                <w:szCs w:val="20"/>
              </w:rPr>
              <w:t> </w:t>
            </w:r>
          </w:p>
          <w:p w14:paraId="46613EAC" w14:textId="77777777" w:rsidR="001D76BE" w:rsidRPr="001D76BE" w:rsidRDefault="001D76BE" w:rsidP="001D76BE">
            <w:pPr>
              <w:rPr>
                <w:rFonts w:ascii="Arial" w:hAnsi="Arial" w:cs="Arial"/>
                <w:sz w:val="20"/>
                <w:szCs w:val="20"/>
              </w:rPr>
            </w:pPr>
            <w:r w:rsidRPr="001D76BE">
              <w:rPr>
                <w:rFonts w:ascii="Arial" w:hAnsi="Arial" w:cs="Arial"/>
                <w:b/>
                <w:bCs/>
                <w:sz w:val="20"/>
                <w:szCs w:val="20"/>
              </w:rPr>
              <w:t>​</w:t>
            </w:r>
            <w:r w:rsidRPr="001F3800">
              <w:rPr>
                <w:rFonts w:ascii="Arial" w:hAnsi="Arial" w:cs="Arial"/>
                <w:b/>
                <w:bCs/>
                <w:sz w:val="20"/>
                <w:szCs w:val="20"/>
                <w:u w:val="single"/>
              </w:rPr>
              <w:t xml:space="preserve">NHS England NIPE screening programme </w:t>
            </w:r>
            <w:r w:rsidRPr="001F3800">
              <w:rPr>
                <w:rFonts w:ascii="Arial" w:hAnsi="Arial" w:cs="Arial"/>
                <w:sz w:val="20"/>
                <w:szCs w:val="20"/>
                <w:u w:val="single"/>
              </w:rPr>
              <w:t> </w:t>
            </w:r>
          </w:p>
          <w:p w14:paraId="1BAE18EA" w14:textId="77777777" w:rsidR="001D76BE" w:rsidRPr="001D76BE" w:rsidRDefault="001D76BE" w:rsidP="001D76BE">
            <w:pPr>
              <w:rPr>
                <w:rFonts w:ascii="Arial" w:hAnsi="Arial" w:cs="Arial"/>
                <w:sz w:val="20"/>
                <w:szCs w:val="20"/>
              </w:rPr>
            </w:pPr>
            <w:r w:rsidRPr="001D76BE">
              <w:rPr>
                <w:rFonts w:ascii="Arial" w:hAnsi="Arial" w:cs="Arial"/>
                <w:b/>
                <w:bCs/>
                <w:sz w:val="20"/>
                <w:szCs w:val="20"/>
              </w:rPr>
              <w:t>​</w:t>
            </w:r>
            <w:r w:rsidRPr="001D76BE">
              <w:rPr>
                <w:rFonts w:ascii="Arial" w:hAnsi="Arial" w:cs="Arial"/>
                <w:sz w:val="20"/>
                <w:szCs w:val="20"/>
              </w:rPr>
              <w:t> </w:t>
            </w:r>
          </w:p>
          <w:p w14:paraId="00FE86FA" w14:textId="5FB82DE7" w:rsidR="001D76BE" w:rsidRPr="001D76BE" w:rsidRDefault="001D76BE" w:rsidP="001D76BE">
            <w:pPr>
              <w:rPr>
                <w:rFonts w:ascii="Arial" w:hAnsi="Arial" w:cs="Arial"/>
                <w:sz w:val="20"/>
                <w:szCs w:val="20"/>
              </w:rPr>
            </w:pPr>
            <w:r w:rsidRPr="001D76BE">
              <w:rPr>
                <w:rFonts w:ascii="Arial" w:hAnsi="Arial" w:cs="Arial"/>
                <w:sz w:val="20"/>
                <w:szCs w:val="20"/>
              </w:rPr>
              <w:t xml:space="preserve">​NHS England, 2025. </w:t>
            </w:r>
            <w:r w:rsidRPr="001D76BE">
              <w:rPr>
                <w:rFonts w:ascii="Arial" w:hAnsi="Arial" w:cs="Arial"/>
                <w:i/>
                <w:iCs/>
                <w:sz w:val="20"/>
                <w:szCs w:val="20"/>
              </w:rPr>
              <w:t>NHS screening homepage</w:t>
            </w:r>
            <w:r w:rsidRPr="001D76BE">
              <w:rPr>
                <w:rFonts w:ascii="Arial" w:hAnsi="Arial" w:cs="Arial"/>
                <w:sz w:val="20"/>
                <w:szCs w:val="20"/>
              </w:rPr>
              <w:t xml:space="preserve">. Available from: </w:t>
            </w:r>
            <w:hyperlink r:id="rId10" w:tgtFrame="_blank" w:history="1">
              <w:r w:rsidRPr="001D76BE">
                <w:rPr>
                  <w:rStyle w:val="Hyperlink"/>
                  <w:rFonts w:ascii="Arial" w:hAnsi="Arial" w:cs="Arial"/>
                  <w:sz w:val="20"/>
                  <w:szCs w:val="20"/>
                </w:rPr>
                <w:t>NHS screening - NHS</w:t>
              </w:r>
            </w:hyperlink>
            <w:r w:rsidRPr="001D76BE">
              <w:rPr>
                <w:rFonts w:ascii="Arial" w:hAnsi="Arial" w:cs="Arial"/>
                <w:sz w:val="20"/>
                <w:szCs w:val="20"/>
              </w:rPr>
              <w:t xml:space="preserve">  </w:t>
            </w:r>
          </w:p>
          <w:p w14:paraId="3F8CE09D" w14:textId="77777777" w:rsidR="001D76BE" w:rsidRPr="001D76BE" w:rsidRDefault="001D76BE" w:rsidP="001D76BE">
            <w:pPr>
              <w:rPr>
                <w:rFonts w:ascii="Arial" w:hAnsi="Arial" w:cs="Arial"/>
                <w:sz w:val="20"/>
                <w:szCs w:val="20"/>
              </w:rPr>
            </w:pPr>
            <w:r w:rsidRPr="001D76BE">
              <w:rPr>
                <w:rFonts w:ascii="Arial" w:hAnsi="Arial" w:cs="Arial"/>
                <w:sz w:val="20"/>
                <w:szCs w:val="20"/>
              </w:rPr>
              <w:t>​ </w:t>
            </w:r>
          </w:p>
          <w:p w14:paraId="1A91BEEE" w14:textId="725617E7" w:rsidR="001D76BE" w:rsidRPr="001D76BE" w:rsidRDefault="001D76BE" w:rsidP="001D76BE">
            <w:pPr>
              <w:rPr>
                <w:rFonts w:ascii="Arial" w:hAnsi="Arial" w:cs="Arial"/>
                <w:sz w:val="20"/>
                <w:szCs w:val="20"/>
              </w:rPr>
            </w:pPr>
            <w:r w:rsidRPr="001D76BE">
              <w:rPr>
                <w:rFonts w:ascii="Arial" w:hAnsi="Arial" w:cs="Arial"/>
                <w:sz w:val="20"/>
                <w:szCs w:val="20"/>
              </w:rPr>
              <w:t xml:space="preserve">​NHS England, 2025. </w:t>
            </w:r>
            <w:r w:rsidRPr="001D76BE">
              <w:rPr>
                <w:rFonts w:ascii="Arial" w:hAnsi="Arial" w:cs="Arial"/>
                <w:i/>
                <w:iCs/>
                <w:sz w:val="20"/>
                <w:szCs w:val="20"/>
              </w:rPr>
              <w:t>Newborn and infant physical examination (NIPE) screening programme handbook</w:t>
            </w:r>
            <w:r w:rsidRPr="001D76BE">
              <w:rPr>
                <w:rFonts w:ascii="Arial" w:hAnsi="Arial" w:cs="Arial"/>
                <w:sz w:val="20"/>
                <w:szCs w:val="20"/>
              </w:rPr>
              <w:t xml:space="preserve">. Available from: </w:t>
            </w:r>
            <w:hyperlink r:id="rId11" w:tgtFrame="_blank" w:history="1">
              <w:r w:rsidRPr="001D76BE">
                <w:rPr>
                  <w:rStyle w:val="Hyperlink"/>
                  <w:rFonts w:ascii="Arial" w:hAnsi="Arial" w:cs="Arial"/>
                  <w:sz w:val="20"/>
                  <w:szCs w:val="20"/>
                </w:rPr>
                <w:t>Newborn and infant physical examination (NIPE) screening programme handbook - GOV.UK</w:t>
              </w:r>
            </w:hyperlink>
            <w:r w:rsidRPr="001D76BE">
              <w:rPr>
                <w:rFonts w:ascii="Arial" w:hAnsi="Arial" w:cs="Arial"/>
                <w:sz w:val="20"/>
                <w:szCs w:val="20"/>
              </w:rPr>
              <w:t xml:space="preserve">  </w:t>
            </w:r>
          </w:p>
          <w:p w14:paraId="645671DF" w14:textId="77777777" w:rsidR="001D76BE" w:rsidRPr="001D76BE" w:rsidRDefault="001D76BE" w:rsidP="001D76BE">
            <w:pPr>
              <w:rPr>
                <w:rFonts w:ascii="Arial" w:hAnsi="Arial" w:cs="Arial"/>
                <w:sz w:val="20"/>
                <w:szCs w:val="20"/>
              </w:rPr>
            </w:pPr>
            <w:r w:rsidRPr="001D76BE">
              <w:rPr>
                <w:rFonts w:ascii="Arial" w:hAnsi="Arial" w:cs="Arial"/>
                <w:sz w:val="20"/>
                <w:szCs w:val="20"/>
              </w:rPr>
              <w:t>​ </w:t>
            </w:r>
          </w:p>
          <w:p w14:paraId="635B67CE" w14:textId="186425A5" w:rsidR="001D76BE" w:rsidRPr="001D76BE" w:rsidRDefault="001D76BE" w:rsidP="001D76BE">
            <w:pPr>
              <w:rPr>
                <w:rFonts w:ascii="Arial" w:hAnsi="Arial" w:cs="Arial"/>
                <w:sz w:val="20"/>
                <w:szCs w:val="20"/>
              </w:rPr>
            </w:pPr>
            <w:r w:rsidRPr="001D76BE">
              <w:rPr>
                <w:rFonts w:ascii="Arial" w:hAnsi="Arial" w:cs="Arial"/>
                <w:sz w:val="20"/>
                <w:szCs w:val="20"/>
              </w:rPr>
              <w:t xml:space="preserve">​NHS England, 2025. </w:t>
            </w:r>
            <w:r w:rsidRPr="001D76BE">
              <w:rPr>
                <w:rFonts w:ascii="Arial" w:hAnsi="Arial" w:cs="Arial"/>
                <w:i/>
                <w:iCs/>
                <w:sz w:val="20"/>
                <w:szCs w:val="20"/>
              </w:rPr>
              <w:t>Newborn and infant physical examination screening pathway requirements</w:t>
            </w:r>
            <w:r w:rsidRPr="001D76BE">
              <w:rPr>
                <w:rFonts w:ascii="Arial" w:hAnsi="Arial" w:cs="Arial"/>
                <w:sz w:val="20"/>
                <w:szCs w:val="20"/>
              </w:rPr>
              <w:t xml:space="preserve">. Available from: </w:t>
            </w:r>
            <w:hyperlink r:id="rId12" w:tgtFrame="_blank" w:history="1">
              <w:r w:rsidRPr="001D76BE">
                <w:rPr>
                  <w:rStyle w:val="Hyperlink"/>
                  <w:rFonts w:ascii="Arial" w:hAnsi="Arial" w:cs="Arial"/>
                  <w:sz w:val="20"/>
                  <w:szCs w:val="20"/>
                </w:rPr>
                <w:t>Newborn and infant physical examination screening pathway requirements - GOV.UK</w:t>
              </w:r>
            </w:hyperlink>
            <w:r w:rsidRPr="001D76BE">
              <w:rPr>
                <w:rFonts w:ascii="Arial" w:hAnsi="Arial" w:cs="Arial"/>
                <w:sz w:val="20"/>
                <w:szCs w:val="20"/>
              </w:rPr>
              <w:t xml:space="preserve">  </w:t>
            </w:r>
          </w:p>
          <w:p w14:paraId="44AA23FA" w14:textId="77777777" w:rsidR="001D76BE" w:rsidRPr="001D76BE" w:rsidRDefault="001D76BE" w:rsidP="001D76BE">
            <w:pPr>
              <w:rPr>
                <w:rFonts w:ascii="Arial" w:hAnsi="Arial" w:cs="Arial"/>
                <w:sz w:val="20"/>
                <w:szCs w:val="20"/>
              </w:rPr>
            </w:pPr>
            <w:r w:rsidRPr="001D76BE">
              <w:rPr>
                <w:rFonts w:ascii="Arial" w:hAnsi="Arial" w:cs="Arial"/>
                <w:sz w:val="20"/>
                <w:szCs w:val="20"/>
              </w:rPr>
              <w:t>​ </w:t>
            </w:r>
          </w:p>
          <w:p w14:paraId="13EDF046" w14:textId="0DD21E27" w:rsidR="001D76BE" w:rsidRDefault="001D76BE" w:rsidP="001D76BE">
            <w:pPr>
              <w:rPr>
                <w:rFonts w:ascii="Arial" w:hAnsi="Arial" w:cs="Arial"/>
                <w:sz w:val="20"/>
                <w:szCs w:val="20"/>
              </w:rPr>
            </w:pPr>
            <w:r w:rsidRPr="001D76BE">
              <w:rPr>
                <w:rFonts w:ascii="Arial" w:hAnsi="Arial" w:cs="Arial"/>
                <w:sz w:val="20"/>
                <w:szCs w:val="20"/>
              </w:rPr>
              <w:t xml:space="preserve">​Public Health England, 2018. </w:t>
            </w:r>
            <w:r w:rsidRPr="001D76BE">
              <w:rPr>
                <w:rFonts w:ascii="Arial" w:hAnsi="Arial" w:cs="Arial"/>
                <w:i/>
                <w:iCs/>
                <w:sz w:val="20"/>
                <w:szCs w:val="20"/>
              </w:rPr>
              <w:t>Public health contribution of nurses and midwives: guidance Tools and models to support the development of the public health contribution of nurses, midwives and allied health professionals</w:t>
            </w:r>
            <w:r w:rsidRPr="001D76BE">
              <w:rPr>
                <w:rFonts w:ascii="Arial" w:hAnsi="Arial" w:cs="Arial"/>
                <w:sz w:val="20"/>
                <w:szCs w:val="20"/>
              </w:rPr>
              <w:t xml:space="preserve">. Available from: </w:t>
            </w:r>
            <w:hyperlink r:id="rId13" w:tgtFrame="_blank" w:history="1">
              <w:r w:rsidRPr="001D76BE">
                <w:rPr>
                  <w:rStyle w:val="Hyperlink"/>
                  <w:rFonts w:ascii="Arial" w:hAnsi="Arial" w:cs="Arial"/>
                  <w:sz w:val="20"/>
                  <w:szCs w:val="20"/>
                </w:rPr>
                <w:t>Public health contribution of nurses and midwives: guidance - GOV.UK</w:t>
              </w:r>
            </w:hyperlink>
            <w:r w:rsidRPr="001D76BE">
              <w:rPr>
                <w:rFonts w:ascii="Arial" w:hAnsi="Arial" w:cs="Arial"/>
                <w:sz w:val="20"/>
                <w:szCs w:val="20"/>
              </w:rPr>
              <w:t xml:space="preserve">  </w:t>
            </w:r>
          </w:p>
          <w:p w14:paraId="3DAF5413" w14:textId="77777777" w:rsidR="001F3800" w:rsidRDefault="001F3800" w:rsidP="001D76BE">
            <w:pPr>
              <w:rPr>
                <w:rFonts w:ascii="Arial" w:hAnsi="Arial" w:cs="Arial"/>
                <w:sz w:val="20"/>
                <w:szCs w:val="20"/>
              </w:rPr>
            </w:pPr>
          </w:p>
          <w:p w14:paraId="2A2756CB" w14:textId="080A4FD3" w:rsidR="001D76BE" w:rsidRPr="001F3800" w:rsidRDefault="001D76BE" w:rsidP="001D76BE">
            <w:pPr>
              <w:rPr>
                <w:rFonts w:ascii="Arial" w:hAnsi="Arial" w:cs="Arial"/>
                <w:sz w:val="20"/>
                <w:szCs w:val="20"/>
                <w:u w:val="single"/>
              </w:rPr>
            </w:pPr>
            <w:r w:rsidRPr="001D76BE">
              <w:rPr>
                <w:rFonts w:ascii="Arial" w:hAnsi="Arial" w:cs="Arial"/>
                <w:b/>
                <w:bCs/>
                <w:sz w:val="20"/>
                <w:szCs w:val="20"/>
              </w:rPr>
              <w:t>​</w:t>
            </w:r>
            <w:r w:rsidRPr="001F3800">
              <w:rPr>
                <w:rFonts w:ascii="Arial" w:hAnsi="Arial" w:cs="Arial"/>
                <w:b/>
                <w:bCs/>
                <w:sz w:val="20"/>
                <w:szCs w:val="20"/>
                <w:u w:val="single"/>
              </w:rPr>
              <w:t xml:space="preserve">Charities Websites and </w:t>
            </w:r>
            <w:r w:rsidR="00F1145D" w:rsidRPr="001F3800">
              <w:rPr>
                <w:rFonts w:ascii="Arial" w:hAnsi="Arial" w:cs="Arial"/>
                <w:b/>
                <w:bCs/>
                <w:sz w:val="20"/>
                <w:szCs w:val="20"/>
                <w:u w:val="single"/>
              </w:rPr>
              <w:t>R</w:t>
            </w:r>
            <w:r w:rsidRPr="001F3800">
              <w:rPr>
                <w:rFonts w:ascii="Arial" w:hAnsi="Arial" w:cs="Arial"/>
                <w:b/>
                <w:bCs/>
                <w:sz w:val="20"/>
                <w:szCs w:val="20"/>
                <w:u w:val="single"/>
              </w:rPr>
              <w:t>esources</w:t>
            </w:r>
            <w:r w:rsidRPr="001F3800">
              <w:rPr>
                <w:rFonts w:ascii="Arial" w:hAnsi="Arial" w:cs="Arial"/>
                <w:sz w:val="20"/>
                <w:szCs w:val="20"/>
                <w:u w:val="single"/>
              </w:rPr>
              <w:t> </w:t>
            </w:r>
          </w:p>
          <w:p w14:paraId="4239676A" w14:textId="77777777" w:rsidR="001D76BE" w:rsidRPr="001D76BE" w:rsidRDefault="001D76BE" w:rsidP="001D76BE">
            <w:pPr>
              <w:rPr>
                <w:rFonts w:ascii="Arial" w:hAnsi="Arial" w:cs="Arial"/>
                <w:sz w:val="20"/>
                <w:szCs w:val="20"/>
              </w:rPr>
            </w:pPr>
            <w:r w:rsidRPr="001D76BE">
              <w:rPr>
                <w:rFonts w:ascii="Arial" w:hAnsi="Arial" w:cs="Arial"/>
                <w:b/>
                <w:bCs/>
                <w:sz w:val="20"/>
                <w:szCs w:val="20"/>
              </w:rPr>
              <w:t>​</w:t>
            </w:r>
            <w:r w:rsidRPr="001D76BE">
              <w:rPr>
                <w:rFonts w:ascii="Arial" w:hAnsi="Arial" w:cs="Arial"/>
                <w:sz w:val="20"/>
                <w:szCs w:val="20"/>
              </w:rPr>
              <w:t> </w:t>
            </w:r>
          </w:p>
          <w:p w14:paraId="2F4113CB" w14:textId="45CEF0D7" w:rsidR="001D76BE" w:rsidRPr="001D76BE" w:rsidRDefault="001D76BE" w:rsidP="001D76BE">
            <w:pPr>
              <w:rPr>
                <w:rFonts w:ascii="Arial" w:hAnsi="Arial" w:cs="Arial"/>
                <w:sz w:val="20"/>
                <w:szCs w:val="20"/>
              </w:rPr>
            </w:pPr>
            <w:r w:rsidRPr="001D76BE">
              <w:rPr>
                <w:rFonts w:ascii="Arial" w:hAnsi="Arial" w:cs="Arial"/>
                <w:sz w:val="20"/>
                <w:szCs w:val="20"/>
              </w:rPr>
              <w:t xml:space="preserve">​Cleft Palate and Lips Association (CLAPA), 2025. </w:t>
            </w:r>
            <w:r w:rsidRPr="001D76BE">
              <w:rPr>
                <w:rFonts w:ascii="Arial" w:hAnsi="Arial" w:cs="Arial"/>
                <w:i/>
                <w:iCs/>
                <w:sz w:val="20"/>
                <w:szCs w:val="20"/>
              </w:rPr>
              <w:t>Cleft Palate and Lips Association (CLAPA) homepage</w:t>
            </w:r>
            <w:r w:rsidRPr="001D76BE">
              <w:rPr>
                <w:rFonts w:ascii="Arial" w:hAnsi="Arial" w:cs="Arial"/>
                <w:sz w:val="20"/>
                <w:szCs w:val="20"/>
              </w:rPr>
              <w:t xml:space="preserve">. Available from: </w:t>
            </w:r>
            <w:hyperlink r:id="rId14" w:tgtFrame="_blank" w:history="1">
              <w:r w:rsidRPr="001D76BE">
                <w:rPr>
                  <w:rStyle w:val="Hyperlink"/>
                  <w:rFonts w:ascii="Arial" w:hAnsi="Arial" w:cs="Arial"/>
                  <w:sz w:val="20"/>
                  <w:szCs w:val="20"/>
                </w:rPr>
                <w:t>Cleft Lip &amp; Palate Association</w:t>
              </w:r>
            </w:hyperlink>
            <w:r w:rsidRPr="001D76BE">
              <w:rPr>
                <w:rFonts w:ascii="Arial" w:hAnsi="Arial" w:cs="Arial"/>
                <w:sz w:val="20"/>
                <w:szCs w:val="20"/>
              </w:rPr>
              <w:t xml:space="preserve">  </w:t>
            </w:r>
          </w:p>
          <w:p w14:paraId="6EA114C1" w14:textId="77777777" w:rsidR="001D76BE" w:rsidRPr="001D76BE" w:rsidRDefault="001D76BE" w:rsidP="001D76BE">
            <w:pPr>
              <w:rPr>
                <w:rFonts w:ascii="Arial" w:hAnsi="Arial" w:cs="Arial"/>
                <w:sz w:val="20"/>
                <w:szCs w:val="20"/>
              </w:rPr>
            </w:pPr>
            <w:r w:rsidRPr="001D76BE">
              <w:rPr>
                <w:rFonts w:ascii="Arial" w:hAnsi="Arial" w:cs="Arial"/>
                <w:sz w:val="20"/>
                <w:szCs w:val="20"/>
              </w:rPr>
              <w:t>​ </w:t>
            </w:r>
          </w:p>
          <w:p w14:paraId="34A6314A" w14:textId="5854F535" w:rsidR="001D76BE" w:rsidRPr="001D76BE" w:rsidRDefault="001D76BE" w:rsidP="001D76BE">
            <w:pPr>
              <w:rPr>
                <w:rFonts w:ascii="Arial" w:hAnsi="Arial" w:cs="Arial"/>
                <w:sz w:val="20"/>
                <w:szCs w:val="20"/>
              </w:rPr>
            </w:pPr>
            <w:r w:rsidRPr="001D76BE">
              <w:rPr>
                <w:rFonts w:ascii="Arial" w:hAnsi="Arial" w:cs="Arial"/>
                <w:sz w:val="20"/>
                <w:szCs w:val="20"/>
              </w:rPr>
              <w:lastRenderedPageBreak/>
              <w:t xml:space="preserve">​Down’s Syndrome Association, 2025. </w:t>
            </w:r>
            <w:r w:rsidRPr="001D76BE">
              <w:rPr>
                <w:rFonts w:ascii="Arial" w:hAnsi="Arial" w:cs="Arial"/>
                <w:i/>
                <w:iCs/>
                <w:sz w:val="20"/>
                <w:szCs w:val="20"/>
              </w:rPr>
              <w:t>Down’s Syndrome Association homepage</w:t>
            </w:r>
            <w:r w:rsidRPr="001D76BE">
              <w:rPr>
                <w:rFonts w:ascii="Arial" w:hAnsi="Arial" w:cs="Arial"/>
                <w:sz w:val="20"/>
                <w:szCs w:val="20"/>
              </w:rPr>
              <w:t xml:space="preserve">. Available from: </w:t>
            </w:r>
            <w:hyperlink r:id="rId15" w:tgtFrame="_blank" w:history="1">
              <w:r w:rsidRPr="001D76BE">
                <w:rPr>
                  <w:rStyle w:val="Hyperlink"/>
                  <w:rFonts w:ascii="Arial" w:hAnsi="Arial" w:cs="Arial"/>
                  <w:sz w:val="20"/>
                  <w:szCs w:val="20"/>
                </w:rPr>
                <w:t>Home - Downs Syndrome Association</w:t>
              </w:r>
            </w:hyperlink>
            <w:r w:rsidRPr="001D76BE">
              <w:rPr>
                <w:rFonts w:ascii="Arial" w:hAnsi="Arial" w:cs="Arial"/>
                <w:sz w:val="20"/>
                <w:szCs w:val="20"/>
              </w:rPr>
              <w:t xml:space="preserve">  </w:t>
            </w:r>
          </w:p>
          <w:p w14:paraId="66BDC36A" w14:textId="77777777" w:rsidR="001D76BE" w:rsidRPr="001D76BE" w:rsidRDefault="001D76BE" w:rsidP="001D76BE">
            <w:pPr>
              <w:rPr>
                <w:rFonts w:ascii="Arial" w:hAnsi="Arial" w:cs="Arial"/>
                <w:sz w:val="20"/>
                <w:szCs w:val="20"/>
              </w:rPr>
            </w:pPr>
            <w:r w:rsidRPr="001D76BE">
              <w:rPr>
                <w:rFonts w:ascii="Arial" w:hAnsi="Arial" w:cs="Arial"/>
                <w:sz w:val="20"/>
                <w:szCs w:val="20"/>
              </w:rPr>
              <w:t>​ </w:t>
            </w:r>
          </w:p>
          <w:p w14:paraId="18FEAA0E" w14:textId="6BBC630F" w:rsidR="001D76BE" w:rsidRPr="001D76BE" w:rsidRDefault="001D76BE" w:rsidP="001D76BE">
            <w:pPr>
              <w:rPr>
                <w:rFonts w:ascii="Arial" w:hAnsi="Arial" w:cs="Arial"/>
                <w:sz w:val="20"/>
                <w:szCs w:val="20"/>
              </w:rPr>
            </w:pPr>
            <w:r w:rsidRPr="001D76BE">
              <w:rPr>
                <w:rFonts w:ascii="Arial" w:hAnsi="Arial" w:cs="Arial"/>
                <w:sz w:val="20"/>
                <w:szCs w:val="20"/>
              </w:rPr>
              <w:t xml:space="preserve">​Lullaby Trust, 2025. </w:t>
            </w:r>
            <w:r w:rsidRPr="001D76BE">
              <w:rPr>
                <w:rFonts w:ascii="Arial" w:hAnsi="Arial" w:cs="Arial"/>
                <w:i/>
                <w:iCs/>
                <w:sz w:val="20"/>
                <w:szCs w:val="20"/>
              </w:rPr>
              <w:t>The Lullaby Trust homepage</w:t>
            </w:r>
            <w:r w:rsidRPr="001D76BE">
              <w:rPr>
                <w:rFonts w:ascii="Arial" w:hAnsi="Arial" w:cs="Arial"/>
                <w:sz w:val="20"/>
                <w:szCs w:val="20"/>
              </w:rPr>
              <w:t xml:space="preserve">. Available from: </w:t>
            </w:r>
            <w:hyperlink r:id="rId16" w:tgtFrame="_blank" w:history="1">
              <w:r w:rsidRPr="001D76BE">
                <w:rPr>
                  <w:rStyle w:val="Hyperlink"/>
                  <w:rFonts w:ascii="Arial" w:hAnsi="Arial" w:cs="Arial"/>
                  <w:sz w:val="20"/>
                  <w:szCs w:val="20"/>
                </w:rPr>
                <w:t>Home | The Lullaby Trust</w:t>
              </w:r>
            </w:hyperlink>
            <w:r w:rsidRPr="001D76BE">
              <w:rPr>
                <w:rFonts w:ascii="Arial" w:hAnsi="Arial" w:cs="Arial"/>
                <w:sz w:val="20"/>
                <w:szCs w:val="20"/>
              </w:rPr>
              <w:t xml:space="preserve">  </w:t>
            </w:r>
          </w:p>
          <w:p w14:paraId="7CCE87D1" w14:textId="77777777" w:rsidR="001D76BE" w:rsidRPr="001D76BE" w:rsidRDefault="001D76BE" w:rsidP="001D76BE">
            <w:pPr>
              <w:rPr>
                <w:rFonts w:ascii="Arial" w:hAnsi="Arial" w:cs="Arial"/>
                <w:sz w:val="20"/>
                <w:szCs w:val="20"/>
              </w:rPr>
            </w:pPr>
            <w:r w:rsidRPr="001D76BE">
              <w:rPr>
                <w:rFonts w:ascii="Arial" w:hAnsi="Arial" w:cs="Arial"/>
                <w:sz w:val="20"/>
                <w:szCs w:val="20"/>
              </w:rPr>
              <w:t>​ </w:t>
            </w:r>
          </w:p>
          <w:p w14:paraId="1A3D47A0" w14:textId="11F6B5C6" w:rsidR="001D76BE" w:rsidRPr="001D76BE" w:rsidRDefault="001D76BE" w:rsidP="001D76BE">
            <w:pPr>
              <w:rPr>
                <w:rFonts w:ascii="Arial" w:hAnsi="Arial" w:cs="Arial"/>
                <w:sz w:val="20"/>
                <w:szCs w:val="20"/>
              </w:rPr>
            </w:pPr>
            <w:r w:rsidRPr="001D76BE">
              <w:rPr>
                <w:rFonts w:ascii="Arial" w:hAnsi="Arial" w:cs="Arial"/>
                <w:sz w:val="20"/>
                <w:szCs w:val="20"/>
              </w:rPr>
              <w:t xml:space="preserve">​South Wales and South West Congenital Heart Disease Network, 2025. </w:t>
            </w:r>
            <w:r w:rsidRPr="001D76BE">
              <w:rPr>
                <w:rFonts w:ascii="Arial" w:hAnsi="Arial" w:cs="Arial"/>
                <w:i/>
                <w:iCs/>
                <w:sz w:val="20"/>
                <w:szCs w:val="20"/>
              </w:rPr>
              <w:t>South Wales and South West Congenital Heart Disease Network charities and support groups</w:t>
            </w:r>
            <w:r w:rsidRPr="001D76BE">
              <w:rPr>
                <w:rFonts w:ascii="Arial" w:hAnsi="Arial" w:cs="Arial"/>
                <w:sz w:val="20"/>
                <w:szCs w:val="20"/>
              </w:rPr>
              <w:t xml:space="preserve">. Available from: </w:t>
            </w:r>
            <w:hyperlink r:id="rId17" w:tgtFrame="_blank" w:history="1">
              <w:r w:rsidRPr="001D76BE">
                <w:rPr>
                  <w:rStyle w:val="Hyperlink"/>
                  <w:rFonts w:ascii="Arial" w:hAnsi="Arial" w:cs="Arial"/>
                  <w:sz w:val="20"/>
                  <w:szCs w:val="20"/>
                </w:rPr>
                <w:t>Charities and support groups</w:t>
              </w:r>
            </w:hyperlink>
            <w:r w:rsidRPr="001D76BE">
              <w:rPr>
                <w:rFonts w:ascii="Arial" w:hAnsi="Arial" w:cs="Arial"/>
                <w:sz w:val="20"/>
                <w:szCs w:val="20"/>
              </w:rPr>
              <w:t xml:space="preserve">  </w:t>
            </w:r>
          </w:p>
          <w:p w14:paraId="3BF191C7" w14:textId="77777777" w:rsidR="001D76BE" w:rsidRPr="001D76BE" w:rsidRDefault="001D76BE" w:rsidP="001D76BE">
            <w:pPr>
              <w:rPr>
                <w:rFonts w:ascii="Arial" w:hAnsi="Arial" w:cs="Arial"/>
                <w:sz w:val="20"/>
                <w:szCs w:val="20"/>
              </w:rPr>
            </w:pPr>
            <w:r w:rsidRPr="001D76BE">
              <w:rPr>
                <w:rFonts w:ascii="Arial" w:hAnsi="Arial" w:cs="Arial"/>
                <w:sz w:val="20"/>
                <w:szCs w:val="20"/>
              </w:rPr>
              <w:t>​ </w:t>
            </w:r>
          </w:p>
          <w:p w14:paraId="3D72522A" w14:textId="24530F80" w:rsidR="001D76BE" w:rsidRPr="001D76BE" w:rsidRDefault="001D76BE" w:rsidP="001D76BE">
            <w:pPr>
              <w:rPr>
                <w:rFonts w:ascii="Arial" w:hAnsi="Arial" w:cs="Arial"/>
                <w:sz w:val="20"/>
                <w:szCs w:val="20"/>
              </w:rPr>
            </w:pPr>
            <w:r w:rsidRPr="001D76BE">
              <w:rPr>
                <w:rFonts w:ascii="Arial" w:hAnsi="Arial" w:cs="Arial"/>
                <w:sz w:val="20"/>
                <w:szCs w:val="20"/>
              </w:rPr>
              <w:t xml:space="preserve">​Steps Worldwide, 2025. </w:t>
            </w:r>
            <w:r w:rsidRPr="001D76BE">
              <w:rPr>
                <w:rFonts w:ascii="Arial" w:hAnsi="Arial" w:cs="Arial"/>
                <w:i/>
                <w:iCs/>
                <w:sz w:val="20"/>
                <w:szCs w:val="20"/>
              </w:rPr>
              <w:t>Steps Worldwide homepage</w:t>
            </w:r>
            <w:r w:rsidRPr="001D76BE">
              <w:rPr>
                <w:rFonts w:ascii="Arial" w:hAnsi="Arial" w:cs="Arial"/>
                <w:sz w:val="20"/>
                <w:szCs w:val="20"/>
              </w:rPr>
              <w:t xml:space="preserve">. Available from: </w:t>
            </w:r>
            <w:hyperlink r:id="rId18" w:tgtFrame="_blank" w:history="1">
              <w:r w:rsidRPr="001D76BE">
                <w:rPr>
                  <w:rStyle w:val="Hyperlink"/>
                  <w:rFonts w:ascii="Arial" w:hAnsi="Arial" w:cs="Arial"/>
                  <w:sz w:val="20"/>
                  <w:szCs w:val="20"/>
                </w:rPr>
                <w:t>Conditions - STEPS Charity</w:t>
              </w:r>
            </w:hyperlink>
            <w:r w:rsidRPr="001D76BE">
              <w:rPr>
                <w:rFonts w:ascii="Arial" w:hAnsi="Arial" w:cs="Arial"/>
                <w:sz w:val="20"/>
                <w:szCs w:val="20"/>
              </w:rPr>
              <w:t xml:space="preserve">  </w:t>
            </w:r>
          </w:p>
          <w:p w14:paraId="65C6EB0C" w14:textId="77777777" w:rsidR="001D76BE" w:rsidRPr="001D76BE" w:rsidRDefault="001D76BE" w:rsidP="001D76BE">
            <w:pPr>
              <w:rPr>
                <w:rFonts w:ascii="Arial" w:hAnsi="Arial" w:cs="Arial"/>
                <w:sz w:val="20"/>
                <w:szCs w:val="20"/>
              </w:rPr>
            </w:pPr>
            <w:r w:rsidRPr="001D76BE">
              <w:rPr>
                <w:rFonts w:ascii="Arial" w:hAnsi="Arial" w:cs="Arial"/>
                <w:sz w:val="20"/>
                <w:szCs w:val="20"/>
              </w:rPr>
              <w:t>​ </w:t>
            </w:r>
          </w:p>
          <w:p w14:paraId="1B342ABD" w14:textId="117F14B8" w:rsidR="001D76BE" w:rsidRPr="001D76BE" w:rsidRDefault="001D76BE" w:rsidP="001D76BE">
            <w:pPr>
              <w:rPr>
                <w:rFonts w:ascii="Arial" w:hAnsi="Arial" w:cs="Arial"/>
                <w:sz w:val="20"/>
                <w:szCs w:val="20"/>
              </w:rPr>
            </w:pPr>
            <w:r w:rsidRPr="001D76BE">
              <w:rPr>
                <w:rFonts w:ascii="Arial" w:hAnsi="Arial" w:cs="Arial"/>
                <w:sz w:val="20"/>
                <w:szCs w:val="20"/>
              </w:rPr>
              <w:t xml:space="preserve">​Tiny Tickers, 2025. </w:t>
            </w:r>
            <w:r w:rsidRPr="001D76BE">
              <w:rPr>
                <w:rFonts w:ascii="Arial" w:hAnsi="Arial" w:cs="Arial"/>
                <w:i/>
                <w:iCs/>
                <w:sz w:val="20"/>
                <w:szCs w:val="20"/>
              </w:rPr>
              <w:t>Tiny Tickers homepage</w:t>
            </w:r>
            <w:r w:rsidRPr="001D76BE">
              <w:rPr>
                <w:rFonts w:ascii="Arial" w:hAnsi="Arial" w:cs="Arial"/>
                <w:sz w:val="20"/>
                <w:szCs w:val="20"/>
              </w:rPr>
              <w:t xml:space="preserve">. Available from: </w:t>
            </w:r>
            <w:hyperlink r:id="rId19" w:tgtFrame="_blank" w:history="1">
              <w:r w:rsidRPr="001D76BE">
                <w:rPr>
                  <w:rStyle w:val="Hyperlink"/>
                  <w:rFonts w:ascii="Arial" w:hAnsi="Arial" w:cs="Arial"/>
                  <w:sz w:val="20"/>
                  <w:szCs w:val="20"/>
                </w:rPr>
                <w:t>About Tiny Tickers - Tiny Tickers</w:t>
              </w:r>
            </w:hyperlink>
            <w:r w:rsidRPr="001D76BE">
              <w:rPr>
                <w:rFonts w:ascii="Arial" w:hAnsi="Arial" w:cs="Arial"/>
                <w:sz w:val="20"/>
                <w:szCs w:val="20"/>
              </w:rPr>
              <w:t xml:space="preserve">  </w:t>
            </w:r>
          </w:p>
          <w:p w14:paraId="3B586668" w14:textId="77777777" w:rsidR="001D76BE" w:rsidRDefault="001D76BE" w:rsidP="001D76BE">
            <w:pPr>
              <w:rPr>
                <w:rFonts w:ascii="Arial" w:hAnsi="Arial" w:cs="Arial"/>
                <w:sz w:val="20"/>
                <w:szCs w:val="20"/>
              </w:rPr>
            </w:pPr>
            <w:r w:rsidRPr="001D76BE">
              <w:rPr>
                <w:rFonts w:ascii="Arial" w:hAnsi="Arial" w:cs="Arial"/>
                <w:sz w:val="20"/>
                <w:szCs w:val="20"/>
              </w:rPr>
              <w:t>​ </w:t>
            </w:r>
          </w:p>
          <w:p w14:paraId="23A3232F" w14:textId="6FB8B78B" w:rsidR="001D76BE" w:rsidRPr="001D76BE" w:rsidRDefault="001D76BE" w:rsidP="001D76BE">
            <w:pPr>
              <w:rPr>
                <w:rFonts w:ascii="Arial" w:hAnsi="Arial" w:cs="Arial"/>
                <w:sz w:val="20"/>
                <w:szCs w:val="20"/>
              </w:rPr>
            </w:pPr>
            <w:r w:rsidRPr="001D76BE">
              <w:rPr>
                <w:rFonts w:ascii="Arial" w:hAnsi="Arial" w:cs="Arial"/>
                <w:sz w:val="20"/>
                <w:szCs w:val="20"/>
                <w:u w:val="single"/>
              </w:rPr>
              <w:t>​</w:t>
            </w:r>
            <w:r w:rsidRPr="001D76BE">
              <w:rPr>
                <w:rFonts w:ascii="Arial" w:hAnsi="Arial" w:cs="Arial"/>
                <w:b/>
                <w:bCs/>
                <w:sz w:val="20"/>
                <w:szCs w:val="20"/>
                <w:u w:val="single"/>
              </w:rPr>
              <w:t>​Relevant National registers</w:t>
            </w:r>
            <w:r w:rsidRPr="001D76BE">
              <w:rPr>
                <w:rFonts w:ascii="Arial" w:hAnsi="Arial" w:cs="Arial"/>
                <w:sz w:val="20"/>
                <w:szCs w:val="20"/>
              </w:rPr>
              <w:t> </w:t>
            </w:r>
            <w:r w:rsidRPr="001D76BE">
              <w:rPr>
                <w:rFonts w:ascii="Arial" w:hAnsi="Arial" w:cs="Arial"/>
                <w:sz w:val="20"/>
                <w:szCs w:val="20"/>
              </w:rPr>
              <w:br/>
              <w:t> </w:t>
            </w:r>
            <w:r w:rsidRPr="001D76BE">
              <w:rPr>
                <w:rFonts w:ascii="Arial" w:hAnsi="Arial" w:cs="Arial"/>
                <w:sz w:val="20"/>
                <w:szCs w:val="20"/>
              </w:rPr>
              <w:br/>
              <w:t xml:space="preserve">Cleft Registry and Audit Network (CRANE), 2025. </w:t>
            </w:r>
            <w:r w:rsidRPr="001D76BE">
              <w:rPr>
                <w:rFonts w:ascii="Arial" w:hAnsi="Arial" w:cs="Arial"/>
                <w:i/>
                <w:iCs/>
                <w:sz w:val="20"/>
                <w:szCs w:val="20"/>
              </w:rPr>
              <w:t>The Cleft Registry and Audit Network homepage</w:t>
            </w:r>
            <w:r w:rsidRPr="001D76BE">
              <w:rPr>
                <w:rFonts w:ascii="Arial" w:hAnsi="Arial" w:cs="Arial"/>
                <w:sz w:val="20"/>
                <w:szCs w:val="20"/>
              </w:rPr>
              <w:t xml:space="preserve">. Available from: </w:t>
            </w:r>
            <w:hyperlink r:id="rId20" w:tgtFrame="_blank" w:history="1">
              <w:r w:rsidRPr="001D76BE">
                <w:rPr>
                  <w:rStyle w:val="Hyperlink"/>
                  <w:rFonts w:ascii="Arial" w:hAnsi="Arial" w:cs="Arial"/>
                  <w:sz w:val="20"/>
                  <w:szCs w:val="20"/>
                </w:rPr>
                <w:t>CRANE - The Cleft Registry and Audit NEtwork</w:t>
              </w:r>
            </w:hyperlink>
            <w:r w:rsidRPr="001D76BE">
              <w:rPr>
                <w:rFonts w:ascii="Arial" w:hAnsi="Arial" w:cs="Arial"/>
                <w:sz w:val="20"/>
                <w:szCs w:val="20"/>
              </w:rPr>
              <w:t xml:space="preserve">  </w:t>
            </w:r>
          </w:p>
          <w:p w14:paraId="44898E34" w14:textId="77777777" w:rsidR="001D76BE" w:rsidRPr="001D76BE" w:rsidRDefault="001D76BE" w:rsidP="001D76BE">
            <w:pPr>
              <w:rPr>
                <w:rFonts w:ascii="Arial" w:hAnsi="Arial" w:cs="Arial"/>
                <w:sz w:val="20"/>
                <w:szCs w:val="20"/>
              </w:rPr>
            </w:pPr>
            <w:r w:rsidRPr="001D76BE">
              <w:rPr>
                <w:rFonts w:ascii="Arial" w:hAnsi="Arial" w:cs="Arial"/>
                <w:sz w:val="20"/>
                <w:szCs w:val="20"/>
              </w:rPr>
              <w:t>​ </w:t>
            </w:r>
          </w:p>
          <w:p w14:paraId="6C212958" w14:textId="58E278B3" w:rsidR="001D76BE" w:rsidRPr="001D76BE" w:rsidRDefault="001D76BE" w:rsidP="001D76BE">
            <w:pPr>
              <w:rPr>
                <w:rFonts w:ascii="Arial" w:hAnsi="Arial" w:cs="Arial"/>
                <w:sz w:val="20"/>
                <w:szCs w:val="20"/>
              </w:rPr>
            </w:pPr>
            <w:r w:rsidRPr="001D76BE">
              <w:rPr>
                <w:rFonts w:ascii="Arial" w:hAnsi="Arial" w:cs="Arial"/>
                <w:sz w:val="20"/>
                <w:szCs w:val="20"/>
              </w:rPr>
              <w:t xml:space="preserve">​National Disease Registration Service and National Congenital Anomaly and Rare Diseases Registration Services, 2025. </w:t>
            </w:r>
            <w:r w:rsidRPr="001D76BE">
              <w:rPr>
                <w:rFonts w:ascii="Arial" w:hAnsi="Arial" w:cs="Arial"/>
                <w:i/>
                <w:iCs/>
                <w:sz w:val="20"/>
                <w:szCs w:val="20"/>
              </w:rPr>
              <w:t>Congenital anomalies and rare diseases</w:t>
            </w:r>
            <w:r w:rsidRPr="001D76BE">
              <w:rPr>
                <w:rFonts w:ascii="Arial" w:hAnsi="Arial" w:cs="Arial"/>
                <w:sz w:val="20"/>
                <w:szCs w:val="20"/>
              </w:rPr>
              <w:t xml:space="preserve">. Available from: </w:t>
            </w:r>
            <w:hyperlink r:id="rId21" w:tgtFrame="_blank" w:history="1">
              <w:r w:rsidRPr="001D76BE">
                <w:rPr>
                  <w:rStyle w:val="Hyperlink"/>
                  <w:rFonts w:ascii="Arial" w:hAnsi="Arial" w:cs="Arial"/>
                  <w:sz w:val="20"/>
                  <w:szCs w:val="20"/>
                </w:rPr>
                <w:t>Congenital anomalies and rare diseases - NDRS</w:t>
              </w:r>
            </w:hyperlink>
            <w:r w:rsidRPr="001D76BE">
              <w:rPr>
                <w:rFonts w:ascii="Arial" w:hAnsi="Arial" w:cs="Arial"/>
                <w:sz w:val="20"/>
                <w:szCs w:val="20"/>
              </w:rPr>
              <w:t xml:space="preserve"> </w:t>
            </w:r>
            <w:r w:rsidRPr="001D76BE">
              <w:rPr>
                <w:rFonts w:ascii="Arial" w:hAnsi="Arial" w:cs="Arial"/>
                <w:sz w:val="20"/>
                <w:szCs w:val="20"/>
              </w:rPr>
              <w:br/>
              <w:t> </w:t>
            </w:r>
            <w:r w:rsidRPr="001D76BE">
              <w:rPr>
                <w:rFonts w:ascii="Arial" w:hAnsi="Arial" w:cs="Arial"/>
                <w:sz w:val="20"/>
                <w:szCs w:val="20"/>
              </w:rPr>
              <w:br/>
            </w:r>
            <w:r w:rsidRPr="001D76BE">
              <w:rPr>
                <w:rFonts w:ascii="Arial" w:hAnsi="Arial" w:cs="Arial"/>
                <w:b/>
                <w:bCs/>
                <w:sz w:val="20"/>
                <w:szCs w:val="20"/>
                <w:u w:val="single"/>
              </w:rPr>
              <w:t>Relevant e-learning resources</w:t>
            </w:r>
            <w:r w:rsidRPr="001D76BE">
              <w:rPr>
                <w:rFonts w:ascii="Arial" w:hAnsi="Arial" w:cs="Arial"/>
                <w:sz w:val="20"/>
                <w:szCs w:val="20"/>
              </w:rPr>
              <w:t> </w:t>
            </w:r>
            <w:r w:rsidRPr="001D76BE">
              <w:rPr>
                <w:rFonts w:ascii="Arial" w:hAnsi="Arial" w:cs="Arial"/>
                <w:sz w:val="20"/>
                <w:szCs w:val="20"/>
              </w:rPr>
              <w:br/>
              <w:t> </w:t>
            </w:r>
          </w:p>
          <w:p w14:paraId="4F3C079C" w14:textId="0EB7C6E4" w:rsidR="001D76BE" w:rsidRPr="001D76BE" w:rsidRDefault="001D76BE" w:rsidP="001D76BE">
            <w:pPr>
              <w:rPr>
                <w:rFonts w:ascii="Arial" w:hAnsi="Arial" w:cs="Arial"/>
                <w:sz w:val="20"/>
                <w:szCs w:val="20"/>
              </w:rPr>
            </w:pPr>
            <w:r w:rsidRPr="001D76BE">
              <w:rPr>
                <w:rFonts w:ascii="Arial" w:hAnsi="Arial" w:cs="Arial"/>
                <w:sz w:val="20"/>
                <w:szCs w:val="20"/>
              </w:rPr>
              <w:t xml:space="preserve">​NHS England, e-Learning for Health, 2025. </w:t>
            </w:r>
            <w:r w:rsidRPr="001D76BE">
              <w:rPr>
                <w:rFonts w:ascii="Arial" w:hAnsi="Arial" w:cs="Arial"/>
                <w:i/>
                <w:iCs/>
                <w:sz w:val="20"/>
                <w:szCs w:val="20"/>
              </w:rPr>
              <w:t>e-Learning for Health homepage</w:t>
            </w:r>
            <w:r w:rsidRPr="001D76BE">
              <w:rPr>
                <w:rFonts w:ascii="Arial" w:hAnsi="Arial" w:cs="Arial"/>
                <w:sz w:val="20"/>
                <w:szCs w:val="20"/>
              </w:rPr>
              <w:t xml:space="preserve">. Available from: </w:t>
            </w:r>
            <w:hyperlink r:id="rId22" w:tgtFrame="_blank" w:history="1">
              <w:r w:rsidRPr="001D76BE">
                <w:rPr>
                  <w:rStyle w:val="Hyperlink"/>
                  <w:rFonts w:ascii="Arial" w:hAnsi="Arial" w:cs="Arial"/>
                  <w:sz w:val="20"/>
                  <w:szCs w:val="20"/>
                </w:rPr>
                <w:t>NHSE elfh Hub</w:t>
              </w:r>
            </w:hyperlink>
            <w:r w:rsidRPr="001D76BE">
              <w:rPr>
                <w:rFonts w:ascii="Arial" w:hAnsi="Arial" w:cs="Arial"/>
                <w:sz w:val="20"/>
                <w:szCs w:val="20"/>
              </w:rPr>
              <w:t xml:space="preserve">  </w:t>
            </w:r>
          </w:p>
          <w:p w14:paraId="4CFCC237" w14:textId="77777777" w:rsidR="001D76BE" w:rsidRPr="001D76BE" w:rsidRDefault="001D76BE" w:rsidP="001D76BE">
            <w:pPr>
              <w:rPr>
                <w:rFonts w:ascii="Arial" w:hAnsi="Arial" w:cs="Arial"/>
                <w:sz w:val="20"/>
                <w:szCs w:val="20"/>
              </w:rPr>
            </w:pPr>
            <w:r w:rsidRPr="001D76BE">
              <w:rPr>
                <w:rFonts w:ascii="Arial" w:hAnsi="Arial" w:cs="Arial"/>
                <w:sz w:val="20"/>
                <w:szCs w:val="20"/>
              </w:rPr>
              <w:t>​ </w:t>
            </w:r>
          </w:p>
          <w:p w14:paraId="17B389F4" w14:textId="35067225" w:rsidR="001D76BE" w:rsidRDefault="001D76BE" w:rsidP="001D76BE">
            <w:pPr>
              <w:rPr>
                <w:rFonts w:ascii="Arial" w:hAnsi="Arial" w:cs="Arial"/>
                <w:sz w:val="20"/>
                <w:szCs w:val="20"/>
              </w:rPr>
            </w:pPr>
            <w:r w:rsidRPr="001D76BE">
              <w:rPr>
                <w:rFonts w:ascii="Arial" w:hAnsi="Arial" w:cs="Arial"/>
                <w:sz w:val="20"/>
                <w:szCs w:val="20"/>
              </w:rPr>
              <w:t xml:space="preserve">​Royal College of Paediatrics and Child Health, 2025. </w:t>
            </w:r>
            <w:r w:rsidRPr="001D76BE">
              <w:rPr>
                <w:rFonts w:ascii="Arial" w:hAnsi="Arial" w:cs="Arial"/>
                <w:i/>
                <w:iCs/>
                <w:sz w:val="20"/>
                <w:szCs w:val="20"/>
              </w:rPr>
              <w:t>RCPCH learning – Detecting anorectal malformations</w:t>
            </w:r>
            <w:r w:rsidRPr="001D76BE">
              <w:rPr>
                <w:rFonts w:ascii="Arial" w:hAnsi="Arial" w:cs="Arial"/>
                <w:sz w:val="20"/>
                <w:szCs w:val="20"/>
              </w:rPr>
              <w:t xml:space="preserve">. Available from: </w:t>
            </w:r>
            <w:hyperlink r:id="rId23" w:tgtFrame="_blank" w:history="1">
              <w:r w:rsidRPr="001D76BE">
                <w:rPr>
                  <w:rStyle w:val="Hyperlink"/>
                  <w:rFonts w:ascii="Arial" w:hAnsi="Arial" w:cs="Arial"/>
                  <w:sz w:val="20"/>
                  <w:szCs w:val="20"/>
                </w:rPr>
                <w:t>Detecting Anorectal Malformations – Core – RCPCH Learning</w:t>
              </w:r>
            </w:hyperlink>
            <w:r w:rsidRPr="001D76BE">
              <w:rPr>
                <w:rFonts w:ascii="Arial" w:hAnsi="Arial" w:cs="Arial"/>
                <w:sz w:val="20"/>
                <w:szCs w:val="20"/>
              </w:rPr>
              <w:t xml:space="preserve"> </w:t>
            </w:r>
            <w:r w:rsidRPr="001D76BE">
              <w:rPr>
                <w:rFonts w:ascii="Arial" w:hAnsi="Arial" w:cs="Arial"/>
                <w:sz w:val="20"/>
                <w:szCs w:val="20"/>
              </w:rPr>
              <w:br/>
              <w:t> </w:t>
            </w:r>
          </w:p>
          <w:p w14:paraId="314CED7C" w14:textId="77777777" w:rsidR="0027346A" w:rsidRPr="001D76BE" w:rsidRDefault="0027346A" w:rsidP="001D76BE">
            <w:pPr>
              <w:rPr>
                <w:rFonts w:ascii="Arial" w:hAnsi="Arial" w:cs="Arial"/>
                <w:sz w:val="20"/>
                <w:szCs w:val="20"/>
              </w:rPr>
            </w:pPr>
          </w:p>
          <w:p w14:paraId="4D2A2575" w14:textId="77777777" w:rsidR="00B03D60" w:rsidRDefault="00B03D60" w:rsidP="00B03D6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20"/>
                <w:szCs w:val="20"/>
              </w:rPr>
              <w:t>This is not exhaustive and there is a wealth of material available in the library and through the electronic resources. You are encouraged to read widely and identify other relevant and valuable sources of information that will increase your professional and academic literacy. </w:t>
            </w:r>
            <w:r>
              <w:rPr>
                <w:rStyle w:val="eop"/>
                <w:rFonts w:ascii="Arial" w:eastAsia="Calibri" w:hAnsi="Arial" w:cs="Arial"/>
                <w:color w:val="000000"/>
              </w:rPr>
              <w:t> </w:t>
            </w:r>
          </w:p>
          <w:p w14:paraId="52FC4434" w14:textId="0BBBF8D4" w:rsidR="001D76BE" w:rsidRPr="00734BA5" w:rsidRDefault="00B03D60" w:rsidP="00734BA5">
            <w:pPr>
              <w:pStyle w:val="paragraph"/>
              <w:spacing w:before="0" w:beforeAutospacing="0" w:after="0" w:afterAutospacing="0"/>
              <w:ind w:right="-30"/>
              <w:textAlignment w:val="baseline"/>
              <w:rPr>
                <w:rFonts w:ascii="Segoe UI" w:hAnsi="Segoe UI" w:cs="Segoe UI"/>
                <w:sz w:val="18"/>
                <w:szCs w:val="18"/>
              </w:rPr>
            </w:pPr>
            <w:r>
              <w:rPr>
                <w:rStyle w:val="eop"/>
                <w:rFonts w:eastAsia="Calibri"/>
                <w:sz w:val="22"/>
                <w:szCs w:val="22"/>
              </w:rPr>
              <w:t> </w:t>
            </w:r>
          </w:p>
          <w:p w14:paraId="740889EA" w14:textId="77777777" w:rsidR="001D76BE" w:rsidRPr="00EF1ABF" w:rsidRDefault="001D76BE" w:rsidP="00370AF8">
            <w:pPr>
              <w:rPr>
                <w:rFonts w:ascii="Arial" w:hAnsi="Arial" w:cs="Arial"/>
                <w:sz w:val="20"/>
                <w:szCs w:val="20"/>
              </w:rPr>
            </w:pPr>
          </w:p>
        </w:tc>
      </w:tr>
      <w:tr w:rsidR="00EF1ABF" w:rsidRPr="000304BD" w14:paraId="3AA30463" w14:textId="77777777" w:rsidTr="21FFF3D2">
        <w:tc>
          <w:tcPr>
            <w:tcW w:w="1701" w:type="dxa"/>
          </w:tcPr>
          <w:p w14:paraId="3C1AB0AD" w14:textId="77777777" w:rsidR="00EF1ABF" w:rsidRPr="000304BD" w:rsidRDefault="00EF1ABF">
            <w:pPr>
              <w:rPr>
                <w:rFonts w:ascii="Arial" w:hAnsi="Arial" w:cs="Arial"/>
                <w:b/>
                <w:sz w:val="20"/>
                <w:szCs w:val="20"/>
              </w:rPr>
            </w:pPr>
            <w:bookmarkStart w:id="9" w:name="_Hlk19271523"/>
            <w:r w:rsidRPr="00407CB4">
              <w:rPr>
                <w:rFonts w:ascii="Arial" w:hAnsi="Arial" w:cs="Arial"/>
                <w:b/>
                <w:sz w:val="20"/>
                <w:szCs w:val="20"/>
              </w:rPr>
              <w:lastRenderedPageBreak/>
              <w:t>Unit number</w:t>
            </w:r>
            <w:bookmarkEnd w:id="9"/>
          </w:p>
        </w:tc>
        <w:tc>
          <w:tcPr>
            <w:tcW w:w="1701" w:type="dxa"/>
            <w:gridSpan w:val="2"/>
          </w:tcPr>
          <w:p w14:paraId="66F8B303" w14:textId="6F3F7DC5" w:rsidR="00EF1ABF" w:rsidRPr="000304BD" w:rsidRDefault="00EF1ABF">
            <w:pPr>
              <w:rPr>
                <w:rFonts w:ascii="Arial" w:hAnsi="Arial" w:cs="Arial"/>
                <w:b/>
                <w:sz w:val="20"/>
                <w:szCs w:val="20"/>
              </w:rPr>
            </w:pPr>
          </w:p>
        </w:tc>
        <w:tc>
          <w:tcPr>
            <w:tcW w:w="1701" w:type="dxa"/>
            <w:gridSpan w:val="2"/>
          </w:tcPr>
          <w:p w14:paraId="6DF875F2" w14:textId="77777777" w:rsidR="00EF1ABF" w:rsidRPr="000304BD" w:rsidRDefault="00EF1ABF">
            <w:pPr>
              <w:rPr>
                <w:rFonts w:ascii="Arial" w:hAnsi="Arial" w:cs="Arial"/>
                <w:b/>
                <w:sz w:val="20"/>
                <w:szCs w:val="20"/>
              </w:rPr>
            </w:pPr>
            <w:bookmarkStart w:id="10" w:name="_Hlk19271472"/>
            <w:r w:rsidRPr="00407CB4">
              <w:rPr>
                <w:rFonts w:ascii="Arial" w:hAnsi="Arial" w:cs="Arial"/>
                <w:b/>
                <w:sz w:val="20"/>
                <w:szCs w:val="20"/>
              </w:rPr>
              <w:t>Version number</w:t>
            </w:r>
            <w:bookmarkEnd w:id="10"/>
          </w:p>
        </w:tc>
        <w:tc>
          <w:tcPr>
            <w:tcW w:w="1701" w:type="dxa"/>
            <w:gridSpan w:val="2"/>
          </w:tcPr>
          <w:p w14:paraId="5936F31A" w14:textId="602E0780" w:rsidR="00EF1ABF" w:rsidRPr="0027346A" w:rsidRDefault="00B03D60" w:rsidP="00B03D60">
            <w:pPr>
              <w:rPr>
                <w:rFonts w:ascii="Arial" w:hAnsi="Arial" w:cs="Arial"/>
                <w:bCs/>
                <w:sz w:val="20"/>
                <w:szCs w:val="20"/>
              </w:rPr>
            </w:pPr>
            <w:r w:rsidRPr="0027346A">
              <w:rPr>
                <w:rFonts w:ascii="Arial" w:hAnsi="Arial" w:cs="Arial"/>
                <w:bCs/>
                <w:sz w:val="20"/>
                <w:szCs w:val="20"/>
              </w:rPr>
              <w:t>2.0</w:t>
            </w:r>
          </w:p>
        </w:tc>
        <w:tc>
          <w:tcPr>
            <w:tcW w:w="1701" w:type="dxa"/>
            <w:gridSpan w:val="3"/>
          </w:tcPr>
          <w:p w14:paraId="2C190B62" w14:textId="77777777" w:rsidR="00EF1ABF" w:rsidRPr="00EF1ABF" w:rsidRDefault="00EF1ABF" w:rsidP="00EF1ABF">
            <w:pPr>
              <w:rPr>
                <w:rFonts w:ascii="Arial" w:hAnsi="Arial" w:cs="Arial"/>
                <w:b/>
                <w:sz w:val="20"/>
                <w:szCs w:val="20"/>
              </w:rPr>
            </w:pPr>
            <w:bookmarkStart w:id="11" w:name="_Hlk19271418"/>
            <w:r w:rsidRPr="00EF1ABF">
              <w:rPr>
                <w:rFonts w:ascii="Arial" w:hAnsi="Arial" w:cs="Arial"/>
                <w:b/>
                <w:sz w:val="20"/>
                <w:szCs w:val="20"/>
              </w:rPr>
              <w:t>Date Effective from</w:t>
            </w:r>
            <w:bookmarkEnd w:id="11"/>
          </w:p>
          <w:p w14:paraId="57D66765" w14:textId="77777777" w:rsidR="00EF1ABF" w:rsidRPr="000304BD" w:rsidRDefault="00EF1ABF">
            <w:pPr>
              <w:rPr>
                <w:rFonts w:ascii="Arial" w:hAnsi="Arial" w:cs="Arial"/>
                <w:b/>
                <w:sz w:val="20"/>
                <w:szCs w:val="20"/>
              </w:rPr>
            </w:pPr>
          </w:p>
        </w:tc>
        <w:tc>
          <w:tcPr>
            <w:tcW w:w="1701" w:type="dxa"/>
          </w:tcPr>
          <w:p w14:paraId="3A03B0D1" w14:textId="2D8E5916" w:rsidR="00EF1ABF" w:rsidRPr="0027346A" w:rsidRDefault="00B03D60" w:rsidP="00B03D60">
            <w:pPr>
              <w:rPr>
                <w:rFonts w:ascii="Arial" w:hAnsi="Arial" w:cs="Arial"/>
                <w:sz w:val="20"/>
                <w:szCs w:val="20"/>
              </w:rPr>
            </w:pPr>
            <w:r w:rsidRPr="0027346A">
              <w:rPr>
                <w:rFonts w:ascii="Arial" w:hAnsi="Arial" w:cs="Arial"/>
                <w:sz w:val="20"/>
                <w:szCs w:val="20"/>
              </w:rPr>
              <w:t>September 2025</w:t>
            </w:r>
          </w:p>
        </w:tc>
      </w:tr>
    </w:tbl>
    <w:p w14:paraId="1AEC283A" w14:textId="77777777" w:rsidR="00ED3B00" w:rsidRPr="00033C80" w:rsidRDefault="00ED3B00" w:rsidP="0027346A">
      <w:pPr>
        <w:spacing w:after="0" w:line="240" w:lineRule="auto"/>
        <w:jc w:val="both"/>
        <w:rPr>
          <w:rFonts w:ascii="Arial" w:hAnsi="Arial" w:cs="Arial"/>
          <w:b/>
          <w:i/>
          <w:color w:val="0070C0"/>
          <w:sz w:val="20"/>
          <w:szCs w:val="20"/>
        </w:rPr>
      </w:pPr>
    </w:p>
    <w:sectPr w:rsidR="00ED3B00" w:rsidRPr="00033C80" w:rsidSect="001F3800">
      <w:pgSz w:w="11906" w:h="16838"/>
      <w:pgMar w:top="709" w:right="1440" w:bottom="79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477D"/>
    <w:multiLevelType w:val="multilevel"/>
    <w:tmpl w:val="8B780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2E07E6"/>
    <w:multiLevelType w:val="hybridMultilevel"/>
    <w:tmpl w:val="E58CBCCA"/>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20CD8"/>
    <w:multiLevelType w:val="hybridMultilevel"/>
    <w:tmpl w:val="D1065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5253C2"/>
    <w:multiLevelType w:val="hybridMultilevel"/>
    <w:tmpl w:val="FCC0FA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F5162B"/>
    <w:multiLevelType w:val="multilevel"/>
    <w:tmpl w:val="73F288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3B1EA3"/>
    <w:multiLevelType w:val="multilevel"/>
    <w:tmpl w:val="123843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3F3E60"/>
    <w:multiLevelType w:val="hybridMultilevel"/>
    <w:tmpl w:val="6A5CC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416D23"/>
    <w:multiLevelType w:val="hybridMultilevel"/>
    <w:tmpl w:val="75781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50397C"/>
    <w:multiLevelType w:val="multilevel"/>
    <w:tmpl w:val="F2A07FBE"/>
    <w:lvl w:ilvl="0">
      <w:start w:val="3"/>
      <w:numFmt w:val="decimal"/>
      <w:lvlText w:val="%1"/>
      <w:lvlJc w:val="left"/>
      <w:pPr>
        <w:tabs>
          <w:tab w:val="num" w:pos="360"/>
        </w:tabs>
        <w:ind w:left="360" w:hanging="360"/>
      </w:pPr>
      <w:rPr>
        <w:rFonts w:hint="default"/>
        <w:i w:val="0"/>
        <w:iCs w:val="0"/>
      </w:rPr>
    </w:lvl>
    <w:lvl w:ilvl="1">
      <w:start w:val="1"/>
      <w:numFmt w:val="decimal"/>
      <w:lvlText w:val="%1.%2"/>
      <w:lvlJc w:val="left"/>
      <w:pPr>
        <w:tabs>
          <w:tab w:val="num" w:pos="360"/>
        </w:tabs>
        <w:ind w:left="360" w:hanging="360"/>
      </w:pPr>
      <w:rPr>
        <w:rFonts w:hint="default"/>
        <w:i w:val="0"/>
        <w:iCs w:val="0"/>
      </w:rPr>
    </w:lvl>
    <w:lvl w:ilvl="2">
      <w:start w:val="1"/>
      <w:numFmt w:val="decimal"/>
      <w:lvlText w:val="%1.%2.%3"/>
      <w:lvlJc w:val="left"/>
      <w:pPr>
        <w:tabs>
          <w:tab w:val="num" w:pos="720"/>
        </w:tabs>
        <w:ind w:left="720" w:hanging="720"/>
      </w:pPr>
      <w:rPr>
        <w:rFonts w:hint="default"/>
        <w:i w:val="0"/>
        <w:iCs w:val="0"/>
      </w:rPr>
    </w:lvl>
    <w:lvl w:ilvl="3">
      <w:start w:val="1"/>
      <w:numFmt w:val="decimal"/>
      <w:lvlText w:val="%1.%2.%3.%4"/>
      <w:lvlJc w:val="left"/>
      <w:pPr>
        <w:tabs>
          <w:tab w:val="num" w:pos="1080"/>
        </w:tabs>
        <w:ind w:left="1080" w:hanging="1080"/>
      </w:pPr>
      <w:rPr>
        <w:rFonts w:hint="default"/>
        <w:i w:val="0"/>
        <w:iCs w:val="0"/>
      </w:rPr>
    </w:lvl>
    <w:lvl w:ilvl="4">
      <w:start w:val="1"/>
      <w:numFmt w:val="decimal"/>
      <w:lvlText w:val="%1.%2.%3.%4.%5"/>
      <w:lvlJc w:val="left"/>
      <w:pPr>
        <w:tabs>
          <w:tab w:val="num" w:pos="1080"/>
        </w:tabs>
        <w:ind w:left="1080" w:hanging="1080"/>
      </w:pPr>
      <w:rPr>
        <w:rFonts w:hint="default"/>
        <w:i w:val="0"/>
        <w:iCs w:val="0"/>
      </w:rPr>
    </w:lvl>
    <w:lvl w:ilvl="5">
      <w:start w:val="1"/>
      <w:numFmt w:val="decimal"/>
      <w:lvlText w:val="%1.%2.%3.%4.%5.%6"/>
      <w:lvlJc w:val="left"/>
      <w:pPr>
        <w:tabs>
          <w:tab w:val="num" w:pos="1440"/>
        </w:tabs>
        <w:ind w:left="1440" w:hanging="1440"/>
      </w:pPr>
      <w:rPr>
        <w:rFonts w:hint="default"/>
        <w:i w:val="0"/>
        <w:iCs w:val="0"/>
      </w:rPr>
    </w:lvl>
    <w:lvl w:ilvl="6">
      <w:start w:val="1"/>
      <w:numFmt w:val="decimal"/>
      <w:lvlText w:val="%1.%2.%3.%4.%5.%6.%7"/>
      <w:lvlJc w:val="left"/>
      <w:pPr>
        <w:tabs>
          <w:tab w:val="num" w:pos="1440"/>
        </w:tabs>
        <w:ind w:left="1440" w:hanging="1440"/>
      </w:pPr>
      <w:rPr>
        <w:rFonts w:hint="default"/>
        <w:i w:val="0"/>
        <w:iCs w:val="0"/>
      </w:rPr>
    </w:lvl>
    <w:lvl w:ilvl="7">
      <w:start w:val="1"/>
      <w:numFmt w:val="decimal"/>
      <w:lvlText w:val="%1.%2.%3.%4.%5.%6.%7.%8"/>
      <w:lvlJc w:val="left"/>
      <w:pPr>
        <w:tabs>
          <w:tab w:val="num" w:pos="1800"/>
        </w:tabs>
        <w:ind w:left="1800" w:hanging="1800"/>
      </w:pPr>
      <w:rPr>
        <w:rFonts w:hint="default"/>
        <w:i w:val="0"/>
        <w:iCs w:val="0"/>
      </w:rPr>
    </w:lvl>
    <w:lvl w:ilvl="8">
      <w:start w:val="1"/>
      <w:numFmt w:val="decimal"/>
      <w:lvlText w:val="%1.%2.%3.%4.%5.%6.%7.%8.%9"/>
      <w:lvlJc w:val="left"/>
      <w:pPr>
        <w:tabs>
          <w:tab w:val="num" w:pos="1800"/>
        </w:tabs>
        <w:ind w:left="1800" w:hanging="1800"/>
      </w:pPr>
      <w:rPr>
        <w:rFonts w:hint="default"/>
        <w:i w:val="0"/>
        <w:iCs w:val="0"/>
      </w:rPr>
    </w:lvl>
  </w:abstractNum>
  <w:abstractNum w:abstractNumId="9" w15:restartNumberingAfterBreak="0">
    <w:nsid w:val="143B4817"/>
    <w:multiLevelType w:val="multilevel"/>
    <w:tmpl w:val="E29C05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046EE5"/>
    <w:multiLevelType w:val="hybridMultilevel"/>
    <w:tmpl w:val="28664246"/>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337A50"/>
    <w:multiLevelType w:val="multilevel"/>
    <w:tmpl w:val="27C407A4"/>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772C7D"/>
    <w:multiLevelType w:val="hybridMultilevel"/>
    <w:tmpl w:val="D1AC6066"/>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8C1ACC"/>
    <w:multiLevelType w:val="multilevel"/>
    <w:tmpl w:val="85C6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B47968"/>
    <w:multiLevelType w:val="hybridMultilevel"/>
    <w:tmpl w:val="C3D416D4"/>
    <w:lvl w:ilvl="0" w:tplc="8EDAD382">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83901EA"/>
    <w:multiLevelType w:val="hybridMultilevel"/>
    <w:tmpl w:val="1E6A3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4A6779"/>
    <w:multiLevelType w:val="hybridMultilevel"/>
    <w:tmpl w:val="B60C6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A154B1B"/>
    <w:multiLevelType w:val="hybridMultilevel"/>
    <w:tmpl w:val="3A9E5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A333CAE"/>
    <w:multiLevelType w:val="hybridMultilevel"/>
    <w:tmpl w:val="50543DF6"/>
    <w:lvl w:ilvl="0" w:tplc="08090001">
      <w:start w:val="1"/>
      <w:numFmt w:val="bullet"/>
      <w:lvlText w:val=""/>
      <w:lvlJc w:val="left"/>
      <w:pPr>
        <w:tabs>
          <w:tab w:val="num" w:pos="-131"/>
        </w:tabs>
        <w:ind w:left="-131" w:hanging="360"/>
      </w:pPr>
      <w:rPr>
        <w:rFonts w:ascii="Symbol" w:hAnsi="Symbol" w:hint="default"/>
      </w:rPr>
    </w:lvl>
    <w:lvl w:ilvl="1" w:tplc="08090003" w:tentative="1">
      <w:start w:val="1"/>
      <w:numFmt w:val="bullet"/>
      <w:lvlText w:val="o"/>
      <w:lvlJc w:val="left"/>
      <w:pPr>
        <w:tabs>
          <w:tab w:val="num" w:pos="589"/>
        </w:tabs>
        <w:ind w:left="589" w:hanging="360"/>
      </w:pPr>
      <w:rPr>
        <w:rFonts w:ascii="Courier New" w:hAnsi="Courier New" w:cs="Courier New" w:hint="default"/>
      </w:rPr>
    </w:lvl>
    <w:lvl w:ilvl="2" w:tplc="08090005" w:tentative="1">
      <w:start w:val="1"/>
      <w:numFmt w:val="bullet"/>
      <w:lvlText w:val=""/>
      <w:lvlJc w:val="left"/>
      <w:pPr>
        <w:tabs>
          <w:tab w:val="num" w:pos="1309"/>
        </w:tabs>
        <w:ind w:left="1309" w:hanging="360"/>
      </w:pPr>
      <w:rPr>
        <w:rFonts w:ascii="Wingdings" w:hAnsi="Wingdings" w:hint="default"/>
      </w:rPr>
    </w:lvl>
    <w:lvl w:ilvl="3" w:tplc="08090001" w:tentative="1">
      <w:start w:val="1"/>
      <w:numFmt w:val="bullet"/>
      <w:lvlText w:val=""/>
      <w:lvlJc w:val="left"/>
      <w:pPr>
        <w:tabs>
          <w:tab w:val="num" w:pos="2029"/>
        </w:tabs>
        <w:ind w:left="2029" w:hanging="360"/>
      </w:pPr>
      <w:rPr>
        <w:rFonts w:ascii="Symbol" w:hAnsi="Symbol" w:hint="default"/>
      </w:rPr>
    </w:lvl>
    <w:lvl w:ilvl="4" w:tplc="08090003" w:tentative="1">
      <w:start w:val="1"/>
      <w:numFmt w:val="bullet"/>
      <w:lvlText w:val="o"/>
      <w:lvlJc w:val="left"/>
      <w:pPr>
        <w:tabs>
          <w:tab w:val="num" w:pos="2749"/>
        </w:tabs>
        <w:ind w:left="2749" w:hanging="360"/>
      </w:pPr>
      <w:rPr>
        <w:rFonts w:ascii="Courier New" w:hAnsi="Courier New" w:cs="Courier New" w:hint="default"/>
      </w:rPr>
    </w:lvl>
    <w:lvl w:ilvl="5" w:tplc="08090005" w:tentative="1">
      <w:start w:val="1"/>
      <w:numFmt w:val="bullet"/>
      <w:lvlText w:val=""/>
      <w:lvlJc w:val="left"/>
      <w:pPr>
        <w:tabs>
          <w:tab w:val="num" w:pos="3469"/>
        </w:tabs>
        <w:ind w:left="3469" w:hanging="360"/>
      </w:pPr>
      <w:rPr>
        <w:rFonts w:ascii="Wingdings" w:hAnsi="Wingdings" w:hint="default"/>
      </w:rPr>
    </w:lvl>
    <w:lvl w:ilvl="6" w:tplc="08090001" w:tentative="1">
      <w:start w:val="1"/>
      <w:numFmt w:val="bullet"/>
      <w:lvlText w:val=""/>
      <w:lvlJc w:val="left"/>
      <w:pPr>
        <w:tabs>
          <w:tab w:val="num" w:pos="4189"/>
        </w:tabs>
        <w:ind w:left="4189" w:hanging="360"/>
      </w:pPr>
      <w:rPr>
        <w:rFonts w:ascii="Symbol" w:hAnsi="Symbol" w:hint="default"/>
      </w:rPr>
    </w:lvl>
    <w:lvl w:ilvl="7" w:tplc="08090003" w:tentative="1">
      <w:start w:val="1"/>
      <w:numFmt w:val="bullet"/>
      <w:lvlText w:val="o"/>
      <w:lvlJc w:val="left"/>
      <w:pPr>
        <w:tabs>
          <w:tab w:val="num" w:pos="4909"/>
        </w:tabs>
        <w:ind w:left="4909" w:hanging="360"/>
      </w:pPr>
      <w:rPr>
        <w:rFonts w:ascii="Courier New" w:hAnsi="Courier New" w:cs="Courier New" w:hint="default"/>
      </w:rPr>
    </w:lvl>
    <w:lvl w:ilvl="8" w:tplc="08090005" w:tentative="1">
      <w:start w:val="1"/>
      <w:numFmt w:val="bullet"/>
      <w:lvlText w:val=""/>
      <w:lvlJc w:val="left"/>
      <w:pPr>
        <w:tabs>
          <w:tab w:val="num" w:pos="5629"/>
        </w:tabs>
        <w:ind w:left="5629" w:hanging="360"/>
      </w:pPr>
      <w:rPr>
        <w:rFonts w:ascii="Wingdings" w:hAnsi="Wingdings" w:hint="default"/>
      </w:rPr>
    </w:lvl>
  </w:abstractNum>
  <w:abstractNum w:abstractNumId="19" w15:restartNumberingAfterBreak="0">
    <w:nsid w:val="1AEE4679"/>
    <w:multiLevelType w:val="multilevel"/>
    <w:tmpl w:val="AC189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B2473DD"/>
    <w:multiLevelType w:val="multilevel"/>
    <w:tmpl w:val="649E9F68"/>
    <w:lvl w:ilvl="0">
      <w:start w:val="2"/>
      <w:numFmt w:val="decimal"/>
      <w:lvlText w:val="%1."/>
      <w:lvlJc w:val="left"/>
      <w:pPr>
        <w:ind w:left="495" w:hanging="495"/>
      </w:pPr>
      <w:rPr>
        <w:rFonts w:hint="default"/>
      </w:rPr>
    </w:lvl>
    <w:lvl w:ilvl="1">
      <w:start w:val="7"/>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BED0586"/>
    <w:multiLevelType w:val="multilevel"/>
    <w:tmpl w:val="3AB46F12"/>
    <w:lvl w:ilvl="0">
      <w:start w:val="2"/>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E2D5FEA"/>
    <w:multiLevelType w:val="hybridMultilevel"/>
    <w:tmpl w:val="85DAA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E4B4FBF"/>
    <w:multiLevelType w:val="hybridMultilevel"/>
    <w:tmpl w:val="2C96F994"/>
    <w:lvl w:ilvl="0" w:tplc="08090001">
      <w:start w:val="1"/>
      <w:numFmt w:val="bullet"/>
      <w:lvlText w:val=""/>
      <w:lvlJc w:val="left"/>
      <w:pPr>
        <w:tabs>
          <w:tab w:val="num" w:pos="1500"/>
        </w:tabs>
        <w:ind w:left="1500" w:hanging="360"/>
      </w:pPr>
      <w:rPr>
        <w:rFonts w:ascii="Symbol" w:hAnsi="Symbol" w:hint="default"/>
      </w:rPr>
    </w:lvl>
    <w:lvl w:ilvl="1" w:tplc="08090003" w:tentative="1">
      <w:start w:val="1"/>
      <w:numFmt w:val="bullet"/>
      <w:lvlText w:val="o"/>
      <w:lvlJc w:val="left"/>
      <w:pPr>
        <w:tabs>
          <w:tab w:val="num" w:pos="2220"/>
        </w:tabs>
        <w:ind w:left="2220" w:hanging="360"/>
      </w:pPr>
      <w:rPr>
        <w:rFonts w:ascii="Courier New" w:hAnsi="Courier New" w:cs="Courier New" w:hint="default"/>
      </w:rPr>
    </w:lvl>
    <w:lvl w:ilvl="2" w:tplc="08090005" w:tentative="1">
      <w:start w:val="1"/>
      <w:numFmt w:val="bullet"/>
      <w:lvlText w:val=""/>
      <w:lvlJc w:val="left"/>
      <w:pPr>
        <w:tabs>
          <w:tab w:val="num" w:pos="2940"/>
        </w:tabs>
        <w:ind w:left="2940" w:hanging="360"/>
      </w:pPr>
      <w:rPr>
        <w:rFonts w:ascii="Wingdings" w:hAnsi="Wingdings" w:hint="default"/>
      </w:rPr>
    </w:lvl>
    <w:lvl w:ilvl="3" w:tplc="08090001" w:tentative="1">
      <w:start w:val="1"/>
      <w:numFmt w:val="bullet"/>
      <w:lvlText w:val=""/>
      <w:lvlJc w:val="left"/>
      <w:pPr>
        <w:tabs>
          <w:tab w:val="num" w:pos="3660"/>
        </w:tabs>
        <w:ind w:left="3660" w:hanging="360"/>
      </w:pPr>
      <w:rPr>
        <w:rFonts w:ascii="Symbol" w:hAnsi="Symbol" w:hint="default"/>
      </w:rPr>
    </w:lvl>
    <w:lvl w:ilvl="4" w:tplc="08090003" w:tentative="1">
      <w:start w:val="1"/>
      <w:numFmt w:val="bullet"/>
      <w:lvlText w:val="o"/>
      <w:lvlJc w:val="left"/>
      <w:pPr>
        <w:tabs>
          <w:tab w:val="num" w:pos="4380"/>
        </w:tabs>
        <w:ind w:left="4380" w:hanging="360"/>
      </w:pPr>
      <w:rPr>
        <w:rFonts w:ascii="Courier New" w:hAnsi="Courier New" w:cs="Courier New" w:hint="default"/>
      </w:rPr>
    </w:lvl>
    <w:lvl w:ilvl="5" w:tplc="08090005" w:tentative="1">
      <w:start w:val="1"/>
      <w:numFmt w:val="bullet"/>
      <w:lvlText w:val=""/>
      <w:lvlJc w:val="left"/>
      <w:pPr>
        <w:tabs>
          <w:tab w:val="num" w:pos="5100"/>
        </w:tabs>
        <w:ind w:left="5100" w:hanging="360"/>
      </w:pPr>
      <w:rPr>
        <w:rFonts w:ascii="Wingdings" w:hAnsi="Wingdings" w:hint="default"/>
      </w:rPr>
    </w:lvl>
    <w:lvl w:ilvl="6" w:tplc="08090001" w:tentative="1">
      <w:start w:val="1"/>
      <w:numFmt w:val="bullet"/>
      <w:lvlText w:val=""/>
      <w:lvlJc w:val="left"/>
      <w:pPr>
        <w:tabs>
          <w:tab w:val="num" w:pos="5820"/>
        </w:tabs>
        <w:ind w:left="5820" w:hanging="360"/>
      </w:pPr>
      <w:rPr>
        <w:rFonts w:ascii="Symbol" w:hAnsi="Symbol" w:hint="default"/>
      </w:rPr>
    </w:lvl>
    <w:lvl w:ilvl="7" w:tplc="08090003" w:tentative="1">
      <w:start w:val="1"/>
      <w:numFmt w:val="bullet"/>
      <w:lvlText w:val="o"/>
      <w:lvlJc w:val="left"/>
      <w:pPr>
        <w:tabs>
          <w:tab w:val="num" w:pos="6540"/>
        </w:tabs>
        <w:ind w:left="6540" w:hanging="360"/>
      </w:pPr>
      <w:rPr>
        <w:rFonts w:ascii="Courier New" w:hAnsi="Courier New" w:cs="Courier New" w:hint="default"/>
      </w:rPr>
    </w:lvl>
    <w:lvl w:ilvl="8" w:tplc="08090005" w:tentative="1">
      <w:start w:val="1"/>
      <w:numFmt w:val="bullet"/>
      <w:lvlText w:val=""/>
      <w:lvlJc w:val="left"/>
      <w:pPr>
        <w:tabs>
          <w:tab w:val="num" w:pos="7260"/>
        </w:tabs>
        <w:ind w:left="7260" w:hanging="360"/>
      </w:pPr>
      <w:rPr>
        <w:rFonts w:ascii="Wingdings" w:hAnsi="Wingdings" w:hint="default"/>
      </w:rPr>
    </w:lvl>
  </w:abstractNum>
  <w:abstractNum w:abstractNumId="24" w15:restartNumberingAfterBreak="0">
    <w:nsid w:val="1F203651"/>
    <w:multiLevelType w:val="hybridMultilevel"/>
    <w:tmpl w:val="3CCE1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0D41FF7"/>
    <w:multiLevelType w:val="hybridMultilevel"/>
    <w:tmpl w:val="164CACB8"/>
    <w:lvl w:ilvl="0" w:tplc="4DB6BEF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3AA617A"/>
    <w:multiLevelType w:val="hybridMultilevel"/>
    <w:tmpl w:val="911EC850"/>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FB7BA0"/>
    <w:multiLevelType w:val="multilevel"/>
    <w:tmpl w:val="6C7A04C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26F9696D"/>
    <w:multiLevelType w:val="multilevel"/>
    <w:tmpl w:val="AA44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9E45846"/>
    <w:multiLevelType w:val="hybridMultilevel"/>
    <w:tmpl w:val="E3F600E0"/>
    <w:lvl w:ilvl="0" w:tplc="DEEA38BC">
      <w:start w:val="3"/>
      <w:numFmt w:val="bullet"/>
      <w:lvlText w:val=""/>
      <w:lvlJc w:val="left"/>
      <w:pPr>
        <w:ind w:left="2520" w:hanging="360"/>
      </w:pPr>
      <w:rPr>
        <w:rFonts w:ascii="Symbol" w:eastAsia="Calibri" w:hAnsi="Symbo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0" w15:restartNumberingAfterBreak="0">
    <w:nsid w:val="2B3F51E8"/>
    <w:multiLevelType w:val="multilevel"/>
    <w:tmpl w:val="418CE3AE"/>
    <w:lvl w:ilvl="0">
      <w:start w:val="1"/>
      <w:numFmt w:val="decimal"/>
      <w:lvlText w:val="%1."/>
      <w:lvlJc w:val="left"/>
      <w:pPr>
        <w:tabs>
          <w:tab w:val="num" w:pos="0"/>
        </w:tabs>
        <w:ind w:left="360" w:hanging="360"/>
      </w:pPr>
      <w:rPr>
        <w:rFonts w:hint="default"/>
        <w:i w:val="0"/>
        <w:iCs w:val="0"/>
      </w:rPr>
    </w:lvl>
    <w:lvl w:ilvl="1">
      <w:start w:val="1"/>
      <w:numFmt w:val="decimal"/>
      <w:isLgl/>
      <w:lvlText w:val="%1.%2"/>
      <w:lvlJc w:val="left"/>
      <w:pPr>
        <w:tabs>
          <w:tab w:val="num" w:pos="0"/>
        </w:tabs>
        <w:ind w:left="720" w:hanging="720"/>
      </w:pPr>
      <w:rPr>
        <w:rFonts w:hint="default"/>
        <w:b w:val="0"/>
        <w:bCs w:val="0"/>
        <w:i w:val="0"/>
        <w:iCs w:val="0"/>
      </w:rPr>
    </w:lvl>
    <w:lvl w:ilvl="2">
      <w:start w:val="1"/>
      <w:numFmt w:val="decimal"/>
      <w:isLgl/>
      <w:lvlText w:val="%1.%2.%3"/>
      <w:lvlJc w:val="left"/>
      <w:pPr>
        <w:tabs>
          <w:tab w:val="num" w:pos="0"/>
        </w:tabs>
        <w:ind w:left="720" w:hanging="720"/>
      </w:pPr>
      <w:rPr>
        <w:rFonts w:hint="default"/>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abstractNum w:abstractNumId="31" w15:restartNumberingAfterBreak="0">
    <w:nsid w:val="2B617531"/>
    <w:multiLevelType w:val="multilevel"/>
    <w:tmpl w:val="9D5EAF40"/>
    <w:lvl w:ilvl="0">
      <w:start w:val="2"/>
      <w:numFmt w:val="decimal"/>
      <w:lvlText w:val="%1"/>
      <w:lvlJc w:val="left"/>
      <w:pPr>
        <w:ind w:left="0" w:firstLine="0"/>
      </w:pPr>
      <w:rPr>
        <w:rFonts w:hint="default"/>
      </w:rPr>
    </w:lvl>
    <w:lvl w:ilvl="1">
      <w:start w:val="8"/>
      <w:numFmt w:val="decimal"/>
      <w:lvlText w:val="%1.%2"/>
      <w:lvlJc w:val="left"/>
      <w:pPr>
        <w:ind w:left="0" w:firstLine="0"/>
      </w:pPr>
      <w:rPr>
        <w:rFonts w:hint="default"/>
      </w:rPr>
    </w:lvl>
    <w:lvl w:ilvl="2">
      <w:start w:val="1"/>
      <w:numFmt w:val="decimal"/>
      <w:lvlText w:val="%1.%2.%3"/>
      <w:lvlJc w:val="left"/>
      <w:pPr>
        <w:ind w:left="0" w:firstLine="0"/>
      </w:pPr>
      <w:rPr>
        <w:rFonts w:ascii="Arial" w:hAnsi="Arial" w:cs="Arial" w:hint="default"/>
        <w:b w:val="0"/>
        <w:color w:val="0070C0"/>
        <w:sz w:val="20"/>
        <w:szCs w:val="20"/>
      </w:rPr>
    </w:lvl>
    <w:lvl w:ilvl="3">
      <w:start w:val="1"/>
      <w:numFmt w:val="decimal"/>
      <w:lvlText w:val="%1.%2.%3.%4"/>
      <w:lvlJc w:val="left"/>
      <w:pPr>
        <w:ind w:left="0" w:firstLine="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1080" w:hanging="1080"/>
      </w:pPr>
      <w:rPr>
        <w:rFonts w:hint="default"/>
      </w:rPr>
    </w:lvl>
  </w:abstractNum>
  <w:abstractNum w:abstractNumId="32" w15:restartNumberingAfterBreak="0">
    <w:nsid w:val="2BD36D41"/>
    <w:multiLevelType w:val="multilevel"/>
    <w:tmpl w:val="474E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C7B2E3A"/>
    <w:multiLevelType w:val="hybridMultilevel"/>
    <w:tmpl w:val="613EEBE6"/>
    <w:lvl w:ilvl="0" w:tplc="08090001">
      <w:start w:val="1"/>
      <w:numFmt w:val="bullet"/>
      <w:lvlText w:val=""/>
      <w:lvlJc w:val="left"/>
      <w:pPr>
        <w:ind w:left="2340" w:hanging="360"/>
      </w:pPr>
      <w:rPr>
        <w:rFonts w:ascii="Symbol" w:hAnsi="Symbol"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34" w15:restartNumberingAfterBreak="0">
    <w:nsid w:val="2FAD294A"/>
    <w:multiLevelType w:val="multilevel"/>
    <w:tmpl w:val="5596D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0100FBA"/>
    <w:multiLevelType w:val="hybridMultilevel"/>
    <w:tmpl w:val="00E81B1C"/>
    <w:lvl w:ilvl="0" w:tplc="08090001">
      <w:start w:val="1"/>
      <w:numFmt w:val="bullet"/>
      <w:lvlText w:val=""/>
      <w:lvlJc w:val="left"/>
      <w:pPr>
        <w:ind w:left="1060" w:hanging="360"/>
      </w:pPr>
      <w:rPr>
        <w:rFonts w:ascii="Symbol" w:hAnsi="Symbol" w:hint="default"/>
      </w:rPr>
    </w:lvl>
    <w:lvl w:ilvl="1" w:tplc="08090003">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6" w15:restartNumberingAfterBreak="0">
    <w:nsid w:val="3061256E"/>
    <w:multiLevelType w:val="multilevel"/>
    <w:tmpl w:val="60DEB130"/>
    <w:lvl w:ilvl="0">
      <w:start w:val="2"/>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2B577AE"/>
    <w:multiLevelType w:val="hybridMultilevel"/>
    <w:tmpl w:val="533CA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7127F35"/>
    <w:multiLevelType w:val="multilevel"/>
    <w:tmpl w:val="F30EE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9D4443D"/>
    <w:multiLevelType w:val="multilevel"/>
    <w:tmpl w:val="173217CA"/>
    <w:lvl w:ilvl="0">
      <w:start w:val="2"/>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D5E77FB"/>
    <w:multiLevelType w:val="hybridMultilevel"/>
    <w:tmpl w:val="6C405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D883EE5"/>
    <w:multiLevelType w:val="multilevel"/>
    <w:tmpl w:val="0AAA6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E48108D"/>
    <w:multiLevelType w:val="hybridMultilevel"/>
    <w:tmpl w:val="543268A8"/>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FE212F5"/>
    <w:multiLevelType w:val="hybridMultilevel"/>
    <w:tmpl w:val="F1E6A9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42B43715"/>
    <w:multiLevelType w:val="hybridMultilevel"/>
    <w:tmpl w:val="C0CCF7DE"/>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2FC00CF"/>
    <w:multiLevelType w:val="multilevel"/>
    <w:tmpl w:val="4EEE5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33F11B7"/>
    <w:multiLevelType w:val="multilevel"/>
    <w:tmpl w:val="BA06FAD0"/>
    <w:lvl w:ilvl="0">
      <w:start w:val="2"/>
      <w:numFmt w:val="decimal"/>
      <w:lvlText w:val="%1"/>
      <w:lvlJc w:val="left"/>
      <w:pPr>
        <w:ind w:left="540" w:hanging="540"/>
      </w:pPr>
      <w:rPr>
        <w:rFonts w:hint="default"/>
      </w:rPr>
    </w:lvl>
    <w:lvl w:ilvl="1">
      <w:start w:val="1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46777EA"/>
    <w:multiLevelType w:val="multilevel"/>
    <w:tmpl w:val="384AEC9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45FB03FF"/>
    <w:multiLevelType w:val="hybridMultilevel"/>
    <w:tmpl w:val="0D1ADDE0"/>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60F0321"/>
    <w:multiLevelType w:val="hybridMultilevel"/>
    <w:tmpl w:val="7650497A"/>
    <w:lvl w:ilvl="0" w:tplc="08090001">
      <w:start w:val="1"/>
      <w:numFmt w:val="bullet"/>
      <w:lvlText w:val=""/>
      <w:lvlJc w:val="left"/>
      <w:pPr>
        <w:ind w:left="1038" w:hanging="360"/>
      </w:pPr>
      <w:rPr>
        <w:rFonts w:ascii="Symbol" w:hAnsi="Symbol"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50" w15:restartNumberingAfterBreak="0">
    <w:nsid w:val="46CA777E"/>
    <w:multiLevelType w:val="hybridMultilevel"/>
    <w:tmpl w:val="DCD686B8"/>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8E24A6C"/>
    <w:multiLevelType w:val="hybridMultilevel"/>
    <w:tmpl w:val="2F9028CE"/>
    <w:lvl w:ilvl="0" w:tplc="E35E0EF4">
      <w:numFmt w:val="bullet"/>
      <w:lvlText w:val="-"/>
      <w:lvlJc w:val="left"/>
      <w:pPr>
        <w:ind w:left="720" w:hanging="360"/>
      </w:pPr>
      <w:rPr>
        <w:rFonts w:ascii="Arial" w:eastAsiaTheme="minorHAnsi" w:hAnsi="Arial" w:cs="Arial" w:hint="default"/>
        <w:b w:val="0"/>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9E34CB1"/>
    <w:multiLevelType w:val="hybridMultilevel"/>
    <w:tmpl w:val="E6722C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B216F9A"/>
    <w:multiLevelType w:val="multilevel"/>
    <w:tmpl w:val="576A0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D0745A3"/>
    <w:multiLevelType w:val="hybridMultilevel"/>
    <w:tmpl w:val="C888B024"/>
    <w:lvl w:ilvl="0" w:tplc="D87A75C8">
      <w:start w:val="4"/>
      <w:numFmt w:val="decimal"/>
      <w:lvlText w:val="%1."/>
      <w:lvlJc w:val="left"/>
      <w:pPr>
        <w:tabs>
          <w:tab w:val="num" w:pos="720"/>
        </w:tabs>
        <w:ind w:left="720" w:hanging="360"/>
      </w:pPr>
      <w:rPr>
        <w:rFonts w:hint="default"/>
        <w:i w:val="0"/>
      </w:rPr>
    </w:lvl>
    <w:lvl w:ilvl="1" w:tplc="08090019">
      <w:start w:val="1"/>
      <w:numFmt w:val="lowerLetter"/>
      <w:lvlText w:val="%2."/>
      <w:lvlJc w:val="left"/>
      <w:pPr>
        <w:tabs>
          <w:tab w:val="num" w:pos="1440"/>
        </w:tabs>
        <w:ind w:left="1440" w:hanging="360"/>
      </w:pPr>
    </w:lvl>
    <w:lvl w:ilvl="2" w:tplc="08090001">
      <w:start w:val="1"/>
      <w:numFmt w:val="bullet"/>
      <w:lvlText w:val=""/>
      <w:lvlJc w:val="left"/>
      <w:pPr>
        <w:tabs>
          <w:tab w:val="num" w:pos="2160"/>
        </w:tabs>
        <w:ind w:left="2160" w:hanging="180"/>
      </w:pPr>
      <w:rPr>
        <w:rFonts w:ascii="Symbol" w:hAnsi="Symbol" w:hint="default"/>
      </w:rPr>
    </w:lvl>
    <w:lvl w:ilvl="3" w:tplc="682E09CC">
      <w:start w:val="2"/>
      <w:numFmt w:val="bullet"/>
      <w:lvlText w:val="-"/>
      <w:lvlJc w:val="left"/>
      <w:pPr>
        <w:ind w:left="2880" w:hanging="360"/>
      </w:pPr>
      <w:rPr>
        <w:rFonts w:ascii="Arial" w:eastAsia="Calibri" w:hAnsi="Arial" w:cs="Aria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5" w15:restartNumberingAfterBreak="0">
    <w:nsid w:val="4F071791"/>
    <w:multiLevelType w:val="multilevel"/>
    <w:tmpl w:val="7534D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16304B9"/>
    <w:multiLevelType w:val="multilevel"/>
    <w:tmpl w:val="97725BC8"/>
    <w:lvl w:ilvl="0">
      <w:start w:val="5"/>
      <w:numFmt w:val="decimal"/>
      <w:lvlText w:val="%1"/>
      <w:lvlJc w:val="left"/>
      <w:pPr>
        <w:ind w:left="435" w:hanging="435"/>
      </w:pPr>
      <w:rPr>
        <w:rFonts w:hint="default"/>
        <w:b w:val="0"/>
      </w:rPr>
    </w:lvl>
    <w:lvl w:ilvl="1">
      <w:start w:val="5"/>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7" w15:restartNumberingAfterBreak="0">
    <w:nsid w:val="519F74D9"/>
    <w:multiLevelType w:val="multilevel"/>
    <w:tmpl w:val="D2824876"/>
    <w:lvl w:ilvl="0">
      <w:start w:val="1"/>
      <w:numFmt w:val="none"/>
      <w:lvlText w:val="3."/>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 w15:restartNumberingAfterBreak="0">
    <w:nsid w:val="52763D67"/>
    <w:multiLevelType w:val="hybridMultilevel"/>
    <w:tmpl w:val="A8B49C3A"/>
    <w:lvl w:ilvl="0" w:tplc="0809000F">
      <w:start w:val="1"/>
      <w:numFmt w:val="decimal"/>
      <w:lvlText w:val="%1."/>
      <w:lvlJc w:val="left"/>
      <w:pPr>
        <w:ind w:left="946" w:hanging="360"/>
      </w:pPr>
    </w:lvl>
    <w:lvl w:ilvl="1" w:tplc="08090019" w:tentative="1">
      <w:start w:val="1"/>
      <w:numFmt w:val="lowerLetter"/>
      <w:lvlText w:val="%2."/>
      <w:lvlJc w:val="left"/>
      <w:pPr>
        <w:ind w:left="1666" w:hanging="360"/>
      </w:pPr>
    </w:lvl>
    <w:lvl w:ilvl="2" w:tplc="0809001B" w:tentative="1">
      <w:start w:val="1"/>
      <w:numFmt w:val="lowerRoman"/>
      <w:lvlText w:val="%3."/>
      <w:lvlJc w:val="right"/>
      <w:pPr>
        <w:ind w:left="2386" w:hanging="180"/>
      </w:pPr>
    </w:lvl>
    <w:lvl w:ilvl="3" w:tplc="0809000F" w:tentative="1">
      <w:start w:val="1"/>
      <w:numFmt w:val="decimal"/>
      <w:lvlText w:val="%4."/>
      <w:lvlJc w:val="left"/>
      <w:pPr>
        <w:ind w:left="3106" w:hanging="360"/>
      </w:pPr>
    </w:lvl>
    <w:lvl w:ilvl="4" w:tplc="08090019" w:tentative="1">
      <w:start w:val="1"/>
      <w:numFmt w:val="lowerLetter"/>
      <w:lvlText w:val="%5."/>
      <w:lvlJc w:val="left"/>
      <w:pPr>
        <w:ind w:left="3826" w:hanging="360"/>
      </w:pPr>
    </w:lvl>
    <w:lvl w:ilvl="5" w:tplc="0809001B" w:tentative="1">
      <w:start w:val="1"/>
      <w:numFmt w:val="lowerRoman"/>
      <w:lvlText w:val="%6."/>
      <w:lvlJc w:val="right"/>
      <w:pPr>
        <w:ind w:left="4546" w:hanging="180"/>
      </w:pPr>
    </w:lvl>
    <w:lvl w:ilvl="6" w:tplc="0809000F" w:tentative="1">
      <w:start w:val="1"/>
      <w:numFmt w:val="decimal"/>
      <w:lvlText w:val="%7."/>
      <w:lvlJc w:val="left"/>
      <w:pPr>
        <w:ind w:left="5266" w:hanging="360"/>
      </w:pPr>
    </w:lvl>
    <w:lvl w:ilvl="7" w:tplc="08090019" w:tentative="1">
      <w:start w:val="1"/>
      <w:numFmt w:val="lowerLetter"/>
      <w:lvlText w:val="%8."/>
      <w:lvlJc w:val="left"/>
      <w:pPr>
        <w:ind w:left="5986" w:hanging="360"/>
      </w:pPr>
    </w:lvl>
    <w:lvl w:ilvl="8" w:tplc="0809001B" w:tentative="1">
      <w:start w:val="1"/>
      <w:numFmt w:val="lowerRoman"/>
      <w:lvlText w:val="%9."/>
      <w:lvlJc w:val="right"/>
      <w:pPr>
        <w:ind w:left="6706" w:hanging="180"/>
      </w:pPr>
    </w:lvl>
  </w:abstractNum>
  <w:abstractNum w:abstractNumId="59" w15:restartNumberingAfterBreak="0">
    <w:nsid w:val="54A762BE"/>
    <w:multiLevelType w:val="hybridMultilevel"/>
    <w:tmpl w:val="AC84C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4C41D64"/>
    <w:multiLevelType w:val="multilevel"/>
    <w:tmpl w:val="8D44F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4CE2BC8"/>
    <w:multiLevelType w:val="multilevel"/>
    <w:tmpl w:val="AF467EB6"/>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5281A9D"/>
    <w:multiLevelType w:val="multilevel"/>
    <w:tmpl w:val="6F489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61662FB"/>
    <w:multiLevelType w:val="multilevel"/>
    <w:tmpl w:val="09EAC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66640F1"/>
    <w:multiLevelType w:val="multilevel"/>
    <w:tmpl w:val="9D5EAF40"/>
    <w:lvl w:ilvl="0">
      <w:start w:val="2"/>
      <w:numFmt w:val="decimal"/>
      <w:lvlText w:val="%1"/>
      <w:lvlJc w:val="left"/>
      <w:pPr>
        <w:ind w:left="0" w:firstLine="0"/>
      </w:pPr>
      <w:rPr>
        <w:rFonts w:hint="default"/>
      </w:rPr>
    </w:lvl>
    <w:lvl w:ilvl="1">
      <w:start w:val="8"/>
      <w:numFmt w:val="decimal"/>
      <w:lvlText w:val="%1.%2"/>
      <w:lvlJc w:val="left"/>
      <w:pPr>
        <w:ind w:left="0" w:firstLine="0"/>
      </w:pPr>
      <w:rPr>
        <w:rFonts w:hint="default"/>
      </w:rPr>
    </w:lvl>
    <w:lvl w:ilvl="2">
      <w:start w:val="1"/>
      <w:numFmt w:val="decimal"/>
      <w:lvlText w:val="%1.%2.%3"/>
      <w:lvlJc w:val="left"/>
      <w:pPr>
        <w:ind w:left="0" w:firstLine="0"/>
      </w:pPr>
      <w:rPr>
        <w:rFonts w:ascii="Arial" w:hAnsi="Arial" w:cs="Arial" w:hint="default"/>
        <w:b w:val="0"/>
        <w:color w:val="0070C0"/>
        <w:sz w:val="20"/>
        <w:szCs w:val="20"/>
      </w:rPr>
    </w:lvl>
    <w:lvl w:ilvl="3">
      <w:start w:val="1"/>
      <w:numFmt w:val="decimal"/>
      <w:lvlText w:val="%1.%2.%3.%4"/>
      <w:lvlJc w:val="left"/>
      <w:pPr>
        <w:ind w:left="0" w:firstLine="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1080" w:hanging="1080"/>
      </w:pPr>
      <w:rPr>
        <w:rFonts w:hint="default"/>
      </w:rPr>
    </w:lvl>
  </w:abstractNum>
  <w:abstractNum w:abstractNumId="65" w15:restartNumberingAfterBreak="0">
    <w:nsid w:val="56967AE2"/>
    <w:multiLevelType w:val="multilevel"/>
    <w:tmpl w:val="7CFC4DCC"/>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b/>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889449E"/>
    <w:multiLevelType w:val="multilevel"/>
    <w:tmpl w:val="26BA17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8AC7D74"/>
    <w:multiLevelType w:val="multilevel"/>
    <w:tmpl w:val="1D0E00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9C40A29"/>
    <w:multiLevelType w:val="multilevel"/>
    <w:tmpl w:val="15EEB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E645AAC"/>
    <w:multiLevelType w:val="multilevel"/>
    <w:tmpl w:val="9D5EAF40"/>
    <w:lvl w:ilvl="0">
      <w:start w:val="2"/>
      <w:numFmt w:val="decimal"/>
      <w:lvlText w:val="%1"/>
      <w:lvlJc w:val="left"/>
      <w:pPr>
        <w:ind w:left="0" w:firstLine="0"/>
      </w:pPr>
      <w:rPr>
        <w:rFonts w:hint="default"/>
      </w:rPr>
    </w:lvl>
    <w:lvl w:ilvl="1">
      <w:start w:val="8"/>
      <w:numFmt w:val="decimal"/>
      <w:lvlText w:val="%1.%2"/>
      <w:lvlJc w:val="left"/>
      <w:pPr>
        <w:ind w:left="0" w:firstLine="0"/>
      </w:pPr>
      <w:rPr>
        <w:rFonts w:hint="default"/>
      </w:rPr>
    </w:lvl>
    <w:lvl w:ilvl="2">
      <w:start w:val="1"/>
      <w:numFmt w:val="decimal"/>
      <w:lvlText w:val="%1.%2.%3"/>
      <w:lvlJc w:val="left"/>
      <w:pPr>
        <w:ind w:left="0" w:firstLine="0"/>
      </w:pPr>
      <w:rPr>
        <w:rFonts w:ascii="Arial" w:hAnsi="Arial" w:cs="Arial" w:hint="default"/>
        <w:b w:val="0"/>
        <w:color w:val="0070C0"/>
        <w:sz w:val="20"/>
        <w:szCs w:val="20"/>
      </w:rPr>
    </w:lvl>
    <w:lvl w:ilvl="3">
      <w:start w:val="1"/>
      <w:numFmt w:val="decimal"/>
      <w:lvlText w:val="%1.%2.%3.%4"/>
      <w:lvlJc w:val="left"/>
      <w:pPr>
        <w:ind w:left="0" w:firstLine="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1080" w:hanging="1080"/>
      </w:pPr>
      <w:rPr>
        <w:rFonts w:hint="default"/>
      </w:rPr>
    </w:lvl>
  </w:abstractNum>
  <w:abstractNum w:abstractNumId="70" w15:restartNumberingAfterBreak="0">
    <w:nsid w:val="5F300BDF"/>
    <w:multiLevelType w:val="hybridMultilevel"/>
    <w:tmpl w:val="16B68546"/>
    <w:lvl w:ilvl="0" w:tplc="34CE5400">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71" w15:restartNumberingAfterBreak="0">
    <w:nsid w:val="5FCE2C52"/>
    <w:multiLevelType w:val="hybridMultilevel"/>
    <w:tmpl w:val="F54ABC80"/>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6202AD7"/>
    <w:multiLevelType w:val="multilevel"/>
    <w:tmpl w:val="74B6E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6441766"/>
    <w:multiLevelType w:val="multilevel"/>
    <w:tmpl w:val="9C7CE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7241863"/>
    <w:multiLevelType w:val="hybridMultilevel"/>
    <w:tmpl w:val="A27635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75F65F5"/>
    <w:multiLevelType w:val="multilevel"/>
    <w:tmpl w:val="802CC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7AA29CD"/>
    <w:multiLevelType w:val="hybridMultilevel"/>
    <w:tmpl w:val="ECDA0DEE"/>
    <w:lvl w:ilvl="0" w:tplc="B900E65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687D62A3"/>
    <w:multiLevelType w:val="hybridMultilevel"/>
    <w:tmpl w:val="94203A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69B045AA"/>
    <w:multiLevelType w:val="hybridMultilevel"/>
    <w:tmpl w:val="B860C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C570EEE"/>
    <w:multiLevelType w:val="multilevel"/>
    <w:tmpl w:val="FFE814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CFA0A5A"/>
    <w:multiLevelType w:val="multilevel"/>
    <w:tmpl w:val="AC50F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6D1E7401"/>
    <w:multiLevelType w:val="multilevel"/>
    <w:tmpl w:val="2794D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D262939"/>
    <w:multiLevelType w:val="hybridMultilevel"/>
    <w:tmpl w:val="40E04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E6A1F83"/>
    <w:multiLevelType w:val="multilevel"/>
    <w:tmpl w:val="3272A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E7B3B76"/>
    <w:multiLevelType w:val="hybridMultilevel"/>
    <w:tmpl w:val="C932F70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5" w15:restartNumberingAfterBreak="0">
    <w:nsid w:val="6EE47AC1"/>
    <w:multiLevelType w:val="multilevel"/>
    <w:tmpl w:val="43963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0A94524"/>
    <w:multiLevelType w:val="multilevel"/>
    <w:tmpl w:val="69DC8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1B50D5E"/>
    <w:multiLevelType w:val="hybridMultilevel"/>
    <w:tmpl w:val="FA0427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8" w15:restartNumberingAfterBreak="0">
    <w:nsid w:val="72B56744"/>
    <w:multiLevelType w:val="multilevel"/>
    <w:tmpl w:val="649E9F68"/>
    <w:lvl w:ilvl="0">
      <w:start w:val="2"/>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3850D8C"/>
    <w:multiLevelType w:val="multilevel"/>
    <w:tmpl w:val="649E9F68"/>
    <w:lvl w:ilvl="0">
      <w:start w:val="2"/>
      <w:numFmt w:val="decimal"/>
      <w:lvlText w:val="%1."/>
      <w:lvlJc w:val="left"/>
      <w:pPr>
        <w:ind w:left="495" w:hanging="495"/>
      </w:pPr>
      <w:rPr>
        <w:rFonts w:hint="default"/>
      </w:rPr>
    </w:lvl>
    <w:lvl w:ilvl="1">
      <w:start w:val="9"/>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4C56B15"/>
    <w:multiLevelType w:val="multilevel"/>
    <w:tmpl w:val="9D5EAF40"/>
    <w:lvl w:ilvl="0">
      <w:start w:val="2"/>
      <w:numFmt w:val="decimal"/>
      <w:lvlText w:val="%1"/>
      <w:lvlJc w:val="left"/>
      <w:pPr>
        <w:ind w:left="0" w:firstLine="0"/>
      </w:pPr>
      <w:rPr>
        <w:rFonts w:hint="default"/>
      </w:rPr>
    </w:lvl>
    <w:lvl w:ilvl="1">
      <w:start w:val="8"/>
      <w:numFmt w:val="decimal"/>
      <w:lvlText w:val="%1.%2"/>
      <w:lvlJc w:val="left"/>
      <w:pPr>
        <w:ind w:left="0" w:firstLine="0"/>
      </w:pPr>
      <w:rPr>
        <w:rFonts w:hint="default"/>
      </w:rPr>
    </w:lvl>
    <w:lvl w:ilvl="2">
      <w:start w:val="1"/>
      <w:numFmt w:val="decimal"/>
      <w:lvlText w:val="%1.%2.%3"/>
      <w:lvlJc w:val="left"/>
      <w:pPr>
        <w:ind w:left="0" w:firstLine="0"/>
      </w:pPr>
      <w:rPr>
        <w:rFonts w:ascii="Arial" w:hAnsi="Arial" w:cs="Arial" w:hint="default"/>
        <w:b w:val="0"/>
        <w:color w:val="0070C0"/>
        <w:sz w:val="20"/>
        <w:szCs w:val="20"/>
      </w:rPr>
    </w:lvl>
    <w:lvl w:ilvl="3">
      <w:start w:val="1"/>
      <w:numFmt w:val="decimal"/>
      <w:lvlText w:val="%1.%2.%3.%4"/>
      <w:lvlJc w:val="left"/>
      <w:pPr>
        <w:ind w:left="0" w:firstLine="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1080" w:hanging="1080"/>
      </w:pPr>
      <w:rPr>
        <w:rFonts w:hint="default"/>
      </w:rPr>
    </w:lvl>
  </w:abstractNum>
  <w:abstractNum w:abstractNumId="91" w15:restartNumberingAfterBreak="0">
    <w:nsid w:val="75133A27"/>
    <w:multiLevelType w:val="hybridMultilevel"/>
    <w:tmpl w:val="5010CBB6"/>
    <w:lvl w:ilvl="0" w:tplc="34CE540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2" w15:restartNumberingAfterBreak="0">
    <w:nsid w:val="768D4C3B"/>
    <w:multiLevelType w:val="multilevel"/>
    <w:tmpl w:val="6C7A04C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3" w15:restartNumberingAfterBreak="0">
    <w:nsid w:val="7A6255E6"/>
    <w:multiLevelType w:val="multilevel"/>
    <w:tmpl w:val="5B962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7AA96BD8"/>
    <w:multiLevelType w:val="multilevel"/>
    <w:tmpl w:val="9D5EAF40"/>
    <w:lvl w:ilvl="0">
      <w:start w:val="2"/>
      <w:numFmt w:val="decimal"/>
      <w:lvlText w:val="%1"/>
      <w:lvlJc w:val="left"/>
      <w:pPr>
        <w:ind w:left="0" w:firstLine="0"/>
      </w:pPr>
      <w:rPr>
        <w:rFonts w:hint="default"/>
      </w:rPr>
    </w:lvl>
    <w:lvl w:ilvl="1">
      <w:start w:val="8"/>
      <w:numFmt w:val="decimal"/>
      <w:lvlText w:val="%1.%2"/>
      <w:lvlJc w:val="left"/>
      <w:pPr>
        <w:ind w:left="0" w:firstLine="0"/>
      </w:pPr>
      <w:rPr>
        <w:rFonts w:hint="default"/>
      </w:rPr>
    </w:lvl>
    <w:lvl w:ilvl="2">
      <w:start w:val="1"/>
      <w:numFmt w:val="decimal"/>
      <w:lvlText w:val="%1.%2.%3"/>
      <w:lvlJc w:val="left"/>
      <w:pPr>
        <w:ind w:left="0" w:firstLine="0"/>
      </w:pPr>
      <w:rPr>
        <w:rFonts w:ascii="Arial" w:hAnsi="Arial" w:cs="Arial" w:hint="default"/>
        <w:b w:val="0"/>
        <w:color w:val="0070C0"/>
        <w:sz w:val="20"/>
        <w:szCs w:val="20"/>
      </w:rPr>
    </w:lvl>
    <w:lvl w:ilvl="3">
      <w:start w:val="1"/>
      <w:numFmt w:val="decimal"/>
      <w:lvlText w:val="%1.%2.%3.%4"/>
      <w:lvlJc w:val="left"/>
      <w:pPr>
        <w:ind w:left="0" w:firstLine="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1080" w:hanging="1080"/>
      </w:pPr>
      <w:rPr>
        <w:rFonts w:hint="default"/>
      </w:rPr>
    </w:lvl>
  </w:abstractNum>
  <w:abstractNum w:abstractNumId="95" w15:restartNumberingAfterBreak="0">
    <w:nsid w:val="7CAA4E7E"/>
    <w:multiLevelType w:val="multilevel"/>
    <w:tmpl w:val="D7BCBE4A"/>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D1A10C9"/>
    <w:multiLevelType w:val="multilevel"/>
    <w:tmpl w:val="31A25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7D951386"/>
    <w:multiLevelType w:val="hybridMultilevel"/>
    <w:tmpl w:val="4156DA62"/>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D9C1A36"/>
    <w:multiLevelType w:val="hybridMultilevel"/>
    <w:tmpl w:val="E02E0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E0B3955"/>
    <w:multiLevelType w:val="hybridMultilevel"/>
    <w:tmpl w:val="72A233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F7322C7"/>
    <w:multiLevelType w:val="hybridMultilevel"/>
    <w:tmpl w:val="F4EA4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F9A0957"/>
    <w:multiLevelType w:val="multilevel"/>
    <w:tmpl w:val="DDCA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7FA10EB6"/>
    <w:multiLevelType w:val="hybridMultilevel"/>
    <w:tmpl w:val="9272C0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3042412">
    <w:abstractNumId w:val="30"/>
  </w:num>
  <w:num w:numId="2" w16cid:durableId="1022828492">
    <w:abstractNumId w:val="57"/>
  </w:num>
  <w:num w:numId="3" w16cid:durableId="2061006939">
    <w:abstractNumId w:val="8"/>
  </w:num>
  <w:num w:numId="4" w16cid:durableId="552042048">
    <w:abstractNumId w:val="18"/>
  </w:num>
  <w:num w:numId="5" w16cid:durableId="1188838304">
    <w:abstractNumId w:val="54"/>
  </w:num>
  <w:num w:numId="6" w16cid:durableId="464005830">
    <w:abstractNumId w:val="47"/>
  </w:num>
  <w:num w:numId="7" w16cid:durableId="1850412855">
    <w:abstractNumId w:val="29"/>
  </w:num>
  <w:num w:numId="8" w16cid:durableId="959534713">
    <w:abstractNumId w:val="84"/>
  </w:num>
  <w:num w:numId="9" w16cid:durableId="675112385">
    <w:abstractNumId w:val="23"/>
  </w:num>
  <w:num w:numId="10" w16cid:durableId="519776958">
    <w:abstractNumId w:val="25"/>
  </w:num>
  <w:num w:numId="11" w16cid:durableId="1209562490">
    <w:abstractNumId w:val="33"/>
  </w:num>
  <w:num w:numId="12" w16cid:durableId="725186497">
    <w:abstractNumId w:val="87"/>
  </w:num>
  <w:num w:numId="13" w16cid:durableId="1046298174">
    <w:abstractNumId w:val="98"/>
  </w:num>
  <w:num w:numId="14" w16cid:durableId="566379131">
    <w:abstractNumId w:val="102"/>
  </w:num>
  <w:num w:numId="15" w16cid:durableId="917519596">
    <w:abstractNumId w:val="58"/>
  </w:num>
  <w:num w:numId="16" w16cid:durableId="113521412">
    <w:abstractNumId w:val="76"/>
  </w:num>
  <w:num w:numId="17" w16cid:durableId="1553541712">
    <w:abstractNumId w:val="6"/>
  </w:num>
  <w:num w:numId="18" w16cid:durableId="940798131">
    <w:abstractNumId w:val="77"/>
  </w:num>
  <w:num w:numId="19" w16cid:durableId="1694334763">
    <w:abstractNumId w:val="22"/>
  </w:num>
  <w:num w:numId="20" w16cid:durableId="1731417189">
    <w:abstractNumId w:val="40"/>
  </w:num>
  <w:num w:numId="21" w16cid:durableId="1118913011">
    <w:abstractNumId w:val="100"/>
  </w:num>
  <w:num w:numId="22" w16cid:durableId="1440753833">
    <w:abstractNumId w:val="1"/>
  </w:num>
  <w:num w:numId="23" w16cid:durableId="1998607911">
    <w:abstractNumId w:val="70"/>
  </w:num>
  <w:num w:numId="24" w16cid:durableId="811406661">
    <w:abstractNumId w:val="10"/>
  </w:num>
  <w:num w:numId="25" w16cid:durableId="1624119316">
    <w:abstractNumId w:val="12"/>
  </w:num>
  <w:num w:numId="26" w16cid:durableId="645285519">
    <w:abstractNumId w:val="91"/>
  </w:num>
  <w:num w:numId="27" w16cid:durableId="4022424">
    <w:abstractNumId w:val="26"/>
  </w:num>
  <w:num w:numId="28" w16cid:durableId="231891641">
    <w:abstractNumId w:val="44"/>
  </w:num>
  <w:num w:numId="29" w16cid:durableId="1729722712">
    <w:abstractNumId w:val="71"/>
  </w:num>
  <w:num w:numId="30" w16cid:durableId="2121532193">
    <w:abstractNumId w:val="51"/>
  </w:num>
  <w:num w:numId="31" w16cid:durableId="1433936006">
    <w:abstractNumId w:val="97"/>
  </w:num>
  <w:num w:numId="32" w16cid:durableId="2556146">
    <w:abstractNumId w:val="42"/>
  </w:num>
  <w:num w:numId="33" w16cid:durableId="1300653012">
    <w:abstractNumId w:val="48"/>
  </w:num>
  <w:num w:numId="34" w16cid:durableId="751464692">
    <w:abstractNumId w:val="50"/>
  </w:num>
  <w:num w:numId="35" w16cid:durableId="382220547">
    <w:abstractNumId w:val="74"/>
  </w:num>
  <w:num w:numId="36" w16cid:durableId="956760257">
    <w:abstractNumId w:val="99"/>
  </w:num>
  <w:num w:numId="37" w16cid:durableId="797262720">
    <w:abstractNumId w:val="3"/>
  </w:num>
  <w:num w:numId="38" w16cid:durableId="36511699">
    <w:abstractNumId w:val="52"/>
  </w:num>
  <w:num w:numId="39" w16cid:durableId="1272401530">
    <w:abstractNumId w:val="7"/>
  </w:num>
  <w:num w:numId="40" w16cid:durableId="2060128729">
    <w:abstractNumId w:val="16"/>
  </w:num>
  <w:num w:numId="41" w16cid:durableId="1310358878">
    <w:abstractNumId w:val="24"/>
  </w:num>
  <w:num w:numId="42" w16cid:durableId="1077291200">
    <w:abstractNumId w:val="78"/>
  </w:num>
  <w:num w:numId="43" w16cid:durableId="789666226">
    <w:abstractNumId w:val="59"/>
  </w:num>
  <w:num w:numId="44" w16cid:durableId="1458529279">
    <w:abstractNumId w:val="37"/>
  </w:num>
  <w:num w:numId="45" w16cid:durableId="564798352">
    <w:abstractNumId w:val="92"/>
  </w:num>
  <w:num w:numId="46" w16cid:durableId="1093166468">
    <w:abstractNumId w:val="67"/>
  </w:num>
  <w:num w:numId="47" w16cid:durableId="1811944090">
    <w:abstractNumId w:val="9"/>
  </w:num>
  <w:num w:numId="48" w16cid:durableId="977491768">
    <w:abstractNumId w:val="79"/>
  </w:num>
  <w:num w:numId="49" w16cid:durableId="2052533980">
    <w:abstractNumId w:val="4"/>
  </w:num>
  <w:num w:numId="50" w16cid:durableId="1006328686">
    <w:abstractNumId w:val="49"/>
  </w:num>
  <w:num w:numId="51" w16cid:durableId="1337147081">
    <w:abstractNumId w:val="2"/>
  </w:num>
  <w:num w:numId="52" w16cid:durableId="102964393">
    <w:abstractNumId w:val="82"/>
  </w:num>
  <w:num w:numId="53" w16cid:durableId="402798680">
    <w:abstractNumId w:val="15"/>
  </w:num>
  <w:num w:numId="54" w16cid:durableId="1723601453">
    <w:abstractNumId w:val="20"/>
  </w:num>
  <w:num w:numId="55" w16cid:durableId="1881630899">
    <w:abstractNumId w:val="36"/>
  </w:num>
  <w:num w:numId="56" w16cid:durableId="568197495">
    <w:abstractNumId w:val="95"/>
  </w:num>
  <w:num w:numId="57" w16cid:durableId="219244560">
    <w:abstractNumId w:val="65"/>
  </w:num>
  <w:num w:numId="58" w16cid:durableId="608199263">
    <w:abstractNumId w:val="39"/>
  </w:num>
  <w:num w:numId="59" w16cid:durableId="1883862102">
    <w:abstractNumId w:val="21"/>
  </w:num>
  <w:num w:numId="60" w16cid:durableId="223028696">
    <w:abstractNumId w:val="43"/>
  </w:num>
  <w:num w:numId="61" w16cid:durableId="1026714711">
    <w:abstractNumId w:val="35"/>
  </w:num>
  <w:num w:numId="62" w16cid:durableId="1267691136">
    <w:abstractNumId w:val="17"/>
  </w:num>
  <w:num w:numId="63" w16cid:durableId="2117096667">
    <w:abstractNumId w:val="46"/>
  </w:num>
  <w:num w:numId="64" w16cid:durableId="1595820908">
    <w:abstractNumId w:val="11"/>
  </w:num>
  <w:num w:numId="65" w16cid:durableId="1562399844">
    <w:abstractNumId w:val="56"/>
  </w:num>
  <w:num w:numId="66" w16cid:durableId="961497704">
    <w:abstractNumId w:val="88"/>
  </w:num>
  <w:num w:numId="67" w16cid:durableId="1328048486">
    <w:abstractNumId w:val="89"/>
  </w:num>
  <w:num w:numId="68" w16cid:durableId="1086922597">
    <w:abstractNumId w:val="61"/>
  </w:num>
  <w:num w:numId="69" w16cid:durableId="86002584">
    <w:abstractNumId w:val="14"/>
  </w:num>
  <w:num w:numId="70" w16cid:durableId="470711607">
    <w:abstractNumId w:val="27"/>
  </w:num>
  <w:num w:numId="71" w16cid:durableId="445589741">
    <w:abstractNumId w:val="64"/>
  </w:num>
  <w:num w:numId="72" w16cid:durableId="924606700">
    <w:abstractNumId w:val="94"/>
  </w:num>
  <w:num w:numId="73" w16cid:durableId="1669551112">
    <w:abstractNumId w:val="69"/>
  </w:num>
  <w:num w:numId="74" w16cid:durableId="1272587475">
    <w:abstractNumId w:val="31"/>
  </w:num>
  <w:num w:numId="75" w16cid:durableId="1091707823">
    <w:abstractNumId w:val="90"/>
  </w:num>
  <w:num w:numId="76" w16cid:durableId="836386526">
    <w:abstractNumId w:val="32"/>
  </w:num>
  <w:num w:numId="77" w16cid:durableId="1988436039">
    <w:abstractNumId w:val="93"/>
  </w:num>
  <w:num w:numId="78" w16cid:durableId="1282343265">
    <w:abstractNumId w:val="80"/>
  </w:num>
  <w:num w:numId="79" w16cid:durableId="1769234440">
    <w:abstractNumId w:val="28"/>
  </w:num>
  <w:num w:numId="80" w16cid:durableId="1816684209">
    <w:abstractNumId w:val="75"/>
  </w:num>
  <w:num w:numId="81" w16cid:durableId="1980527133">
    <w:abstractNumId w:val="83"/>
  </w:num>
  <w:num w:numId="82" w16cid:durableId="351496247">
    <w:abstractNumId w:val="34"/>
  </w:num>
  <w:num w:numId="83" w16cid:durableId="1754162694">
    <w:abstractNumId w:val="66"/>
  </w:num>
  <w:num w:numId="84" w16cid:durableId="1612281701">
    <w:abstractNumId w:val="5"/>
  </w:num>
  <w:num w:numId="85" w16cid:durableId="2064020980">
    <w:abstractNumId w:val="96"/>
  </w:num>
  <w:num w:numId="86" w16cid:durableId="2119637872">
    <w:abstractNumId w:val="73"/>
  </w:num>
  <w:num w:numId="87" w16cid:durableId="1188714207">
    <w:abstractNumId w:val="62"/>
  </w:num>
  <w:num w:numId="88" w16cid:durableId="2032489438">
    <w:abstractNumId w:val="86"/>
  </w:num>
  <w:num w:numId="89" w16cid:durableId="1173372123">
    <w:abstractNumId w:val="45"/>
  </w:num>
  <w:num w:numId="90" w16cid:durableId="259800507">
    <w:abstractNumId w:val="55"/>
  </w:num>
  <w:num w:numId="91" w16cid:durableId="785390888">
    <w:abstractNumId w:val="81"/>
  </w:num>
  <w:num w:numId="92" w16cid:durableId="93865283">
    <w:abstractNumId w:val="38"/>
  </w:num>
  <w:num w:numId="93" w16cid:durableId="2096432967">
    <w:abstractNumId w:val="60"/>
  </w:num>
  <w:num w:numId="94" w16cid:durableId="635645329">
    <w:abstractNumId w:val="72"/>
  </w:num>
  <w:num w:numId="95" w16cid:durableId="1539901211">
    <w:abstractNumId w:val="63"/>
  </w:num>
  <w:num w:numId="96" w16cid:durableId="1062144070">
    <w:abstractNumId w:val="68"/>
  </w:num>
  <w:num w:numId="97" w16cid:durableId="617613458">
    <w:abstractNumId w:val="85"/>
  </w:num>
  <w:num w:numId="98" w16cid:durableId="183518638">
    <w:abstractNumId w:val="19"/>
  </w:num>
  <w:num w:numId="99" w16cid:durableId="1503010470">
    <w:abstractNumId w:val="101"/>
  </w:num>
  <w:num w:numId="100" w16cid:durableId="1984238664">
    <w:abstractNumId w:val="41"/>
  </w:num>
  <w:num w:numId="101" w16cid:durableId="626399916">
    <w:abstractNumId w:val="13"/>
  </w:num>
  <w:num w:numId="102" w16cid:durableId="1325743036">
    <w:abstractNumId w:val="0"/>
  </w:num>
  <w:num w:numId="103" w16cid:durableId="2022049297">
    <w:abstractNumId w:val="53"/>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IzNbEwMbe0NLAwszRW0lEKTi0uzszPAykwrAUALn88DCwAAAA="/>
  </w:docVars>
  <w:rsids>
    <w:rsidRoot w:val="00984F8A"/>
    <w:rsid w:val="00005F77"/>
    <w:rsid w:val="0001007C"/>
    <w:rsid w:val="00011977"/>
    <w:rsid w:val="00025452"/>
    <w:rsid w:val="000304BD"/>
    <w:rsid w:val="00033C80"/>
    <w:rsid w:val="000445F4"/>
    <w:rsid w:val="0004630A"/>
    <w:rsid w:val="00062994"/>
    <w:rsid w:val="00075066"/>
    <w:rsid w:val="00082CEB"/>
    <w:rsid w:val="000859EE"/>
    <w:rsid w:val="000961F7"/>
    <w:rsid w:val="000E53A0"/>
    <w:rsid w:val="000E6237"/>
    <w:rsid w:val="000F403D"/>
    <w:rsid w:val="001070BA"/>
    <w:rsid w:val="001178E2"/>
    <w:rsid w:val="00120F3F"/>
    <w:rsid w:val="0012250F"/>
    <w:rsid w:val="00146632"/>
    <w:rsid w:val="00172FAD"/>
    <w:rsid w:val="00173173"/>
    <w:rsid w:val="00175B51"/>
    <w:rsid w:val="00191B94"/>
    <w:rsid w:val="001957B4"/>
    <w:rsid w:val="0019762F"/>
    <w:rsid w:val="001A0750"/>
    <w:rsid w:val="001A1D6E"/>
    <w:rsid w:val="001A67D3"/>
    <w:rsid w:val="001C1418"/>
    <w:rsid w:val="001C7146"/>
    <w:rsid w:val="001C714D"/>
    <w:rsid w:val="001D76BE"/>
    <w:rsid w:val="001E142B"/>
    <w:rsid w:val="001E44FE"/>
    <w:rsid w:val="001F3800"/>
    <w:rsid w:val="0020371E"/>
    <w:rsid w:val="00225A83"/>
    <w:rsid w:val="00226D48"/>
    <w:rsid w:val="00232EDF"/>
    <w:rsid w:val="00250237"/>
    <w:rsid w:val="00252322"/>
    <w:rsid w:val="00253D68"/>
    <w:rsid w:val="00265925"/>
    <w:rsid w:val="0027001A"/>
    <w:rsid w:val="0027346A"/>
    <w:rsid w:val="00292547"/>
    <w:rsid w:val="002940F4"/>
    <w:rsid w:val="00295CC6"/>
    <w:rsid w:val="002A30BF"/>
    <w:rsid w:val="002B7FB8"/>
    <w:rsid w:val="002C47E4"/>
    <w:rsid w:val="002C5E90"/>
    <w:rsid w:val="002D4968"/>
    <w:rsid w:val="002E75A7"/>
    <w:rsid w:val="002F47A7"/>
    <w:rsid w:val="002F6693"/>
    <w:rsid w:val="0031682E"/>
    <w:rsid w:val="00320A79"/>
    <w:rsid w:val="00327A6B"/>
    <w:rsid w:val="00336DC8"/>
    <w:rsid w:val="00341652"/>
    <w:rsid w:val="00343545"/>
    <w:rsid w:val="00370AF8"/>
    <w:rsid w:val="00371088"/>
    <w:rsid w:val="00382185"/>
    <w:rsid w:val="003947B0"/>
    <w:rsid w:val="003A57ED"/>
    <w:rsid w:val="003C3FBD"/>
    <w:rsid w:val="003F0D68"/>
    <w:rsid w:val="00405863"/>
    <w:rsid w:val="00406727"/>
    <w:rsid w:val="00407CB4"/>
    <w:rsid w:val="004172B9"/>
    <w:rsid w:val="00423C38"/>
    <w:rsid w:val="00425027"/>
    <w:rsid w:val="00432FA6"/>
    <w:rsid w:val="004543D2"/>
    <w:rsid w:val="0045590B"/>
    <w:rsid w:val="00465521"/>
    <w:rsid w:val="00482F74"/>
    <w:rsid w:val="00483D6F"/>
    <w:rsid w:val="004A3B86"/>
    <w:rsid w:val="004B4562"/>
    <w:rsid w:val="004D6A8D"/>
    <w:rsid w:val="004E2291"/>
    <w:rsid w:val="004E3882"/>
    <w:rsid w:val="00515048"/>
    <w:rsid w:val="00517ABA"/>
    <w:rsid w:val="005302C3"/>
    <w:rsid w:val="00531628"/>
    <w:rsid w:val="00531E4E"/>
    <w:rsid w:val="005823ED"/>
    <w:rsid w:val="00582B48"/>
    <w:rsid w:val="00583EE4"/>
    <w:rsid w:val="0059484F"/>
    <w:rsid w:val="00595982"/>
    <w:rsid w:val="0059761E"/>
    <w:rsid w:val="005B31DA"/>
    <w:rsid w:val="005B4AC1"/>
    <w:rsid w:val="005C52E1"/>
    <w:rsid w:val="005C7097"/>
    <w:rsid w:val="005D6C3D"/>
    <w:rsid w:val="005E26A0"/>
    <w:rsid w:val="005E27DC"/>
    <w:rsid w:val="005E7130"/>
    <w:rsid w:val="005F2D0D"/>
    <w:rsid w:val="005F624F"/>
    <w:rsid w:val="006343D7"/>
    <w:rsid w:val="00634586"/>
    <w:rsid w:val="0064258C"/>
    <w:rsid w:val="006446B7"/>
    <w:rsid w:val="006567DF"/>
    <w:rsid w:val="00666CB8"/>
    <w:rsid w:val="006834D4"/>
    <w:rsid w:val="00694646"/>
    <w:rsid w:val="006A44CB"/>
    <w:rsid w:val="006A6864"/>
    <w:rsid w:val="006C66C8"/>
    <w:rsid w:val="006D51F6"/>
    <w:rsid w:val="006F678E"/>
    <w:rsid w:val="007010F4"/>
    <w:rsid w:val="00702089"/>
    <w:rsid w:val="00705E77"/>
    <w:rsid w:val="00707A54"/>
    <w:rsid w:val="00714738"/>
    <w:rsid w:val="007172B9"/>
    <w:rsid w:val="007231CB"/>
    <w:rsid w:val="00727E2D"/>
    <w:rsid w:val="0073443B"/>
    <w:rsid w:val="00734BA5"/>
    <w:rsid w:val="00746C74"/>
    <w:rsid w:val="007861DF"/>
    <w:rsid w:val="007C64C4"/>
    <w:rsid w:val="007D3259"/>
    <w:rsid w:val="007F012C"/>
    <w:rsid w:val="007F3184"/>
    <w:rsid w:val="0081159A"/>
    <w:rsid w:val="0082644B"/>
    <w:rsid w:val="0084542B"/>
    <w:rsid w:val="00857CA6"/>
    <w:rsid w:val="008617CE"/>
    <w:rsid w:val="00861960"/>
    <w:rsid w:val="00865CA9"/>
    <w:rsid w:val="00865F0A"/>
    <w:rsid w:val="0086646F"/>
    <w:rsid w:val="008776F1"/>
    <w:rsid w:val="008A2BA5"/>
    <w:rsid w:val="008A418E"/>
    <w:rsid w:val="008B1966"/>
    <w:rsid w:val="008B1A68"/>
    <w:rsid w:val="008B22A5"/>
    <w:rsid w:val="008B237A"/>
    <w:rsid w:val="008D1E1C"/>
    <w:rsid w:val="008D40B2"/>
    <w:rsid w:val="008F5000"/>
    <w:rsid w:val="00914096"/>
    <w:rsid w:val="009345EE"/>
    <w:rsid w:val="009461CC"/>
    <w:rsid w:val="009612F9"/>
    <w:rsid w:val="009845A4"/>
    <w:rsid w:val="00984F8A"/>
    <w:rsid w:val="009A59DE"/>
    <w:rsid w:val="009B24F8"/>
    <w:rsid w:val="009C0F00"/>
    <w:rsid w:val="009D7E8F"/>
    <w:rsid w:val="009E31F0"/>
    <w:rsid w:val="009E4049"/>
    <w:rsid w:val="009F4F18"/>
    <w:rsid w:val="00A062C2"/>
    <w:rsid w:val="00A26022"/>
    <w:rsid w:val="00A267B9"/>
    <w:rsid w:val="00A31B53"/>
    <w:rsid w:val="00A32778"/>
    <w:rsid w:val="00A3293B"/>
    <w:rsid w:val="00A4264A"/>
    <w:rsid w:val="00A45C8A"/>
    <w:rsid w:val="00A62D6A"/>
    <w:rsid w:val="00A63656"/>
    <w:rsid w:val="00A85C39"/>
    <w:rsid w:val="00AA0277"/>
    <w:rsid w:val="00AC2782"/>
    <w:rsid w:val="00AD13E6"/>
    <w:rsid w:val="00AD2F68"/>
    <w:rsid w:val="00AF4BF5"/>
    <w:rsid w:val="00B03D60"/>
    <w:rsid w:val="00B07C2E"/>
    <w:rsid w:val="00B22400"/>
    <w:rsid w:val="00B24BFC"/>
    <w:rsid w:val="00B525D8"/>
    <w:rsid w:val="00B61DA2"/>
    <w:rsid w:val="00B763A6"/>
    <w:rsid w:val="00B822E6"/>
    <w:rsid w:val="00B865F5"/>
    <w:rsid w:val="00B96026"/>
    <w:rsid w:val="00BA3875"/>
    <w:rsid w:val="00BC7EDD"/>
    <w:rsid w:val="00BE1153"/>
    <w:rsid w:val="00BF290C"/>
    <w:rsid w:val="00BF3744"/>
    <w:rsid w:val="00C12252"/>
    <w:rsid w:val="00C12D3E"/>
    <w:rsid w:val="00C16C26"/>
    <w:rsid w:val="00C232CB"/>
    <w:rsid w:val="00C3004D"/>
    <w:rsid w:val="00C31705"/>
    <w:rsid w:val="00C3465A"/>
    <w:rsid w:val="00C35B42"/>
    <w:rsid w:val="00C40822"/>
    <w:rsid w:val="00C5193A"/>
    <w:rsid w:val="00C53C55"/>
    <w:rsid w:val="00C57547"/>
    <w:rsid w:val="00C73102"/>
    <w:rsid w:val="00C744E4"/>
    <w:rsid w:val="00C85CA5"/>
    <w:rsid w:val="00C86D7F"/>
    <w:rsid w:val="00C92D3E"/>
    <w:rsid w:val="00C9328C"/>
    <w:rsid w:val="00CA1FE4"/>
    <w:rsid w:val="00CB769E"/>
    <w:rsid w:val="00CD48FB"/>
    <w:rsid w:val="00CD5F4A"/>
    <w:rsid w:val="00D005A0"/>
    <w:rsid w:val="00D0247F"/>
    <w:rsid w:val="00D272C1"/>
    <w:rsid w:val="00D33FF7"/>
    <w:rsid w:val="00D50F8D"/>
    <w:rsid w:val="00D54953"/>
    <w:rsid w:val="00D67FD0"/>
    <w:rsid w:val="00D913AE"/>
    <w:rsid w:val="00D93A8E"/>
    <w:rsid w:val="00D95394"/>
    <w:rsid w:val="00D960B0"/>
    <w:rsid w:val="00DA6E46"/>
    <w:rsid w:val="00DB054C"/>
    <w:rsid w:val="00DB5477"/>
    <w:rsid w:val="00DC2C97"/>
    <w:rsid w:val="00DF302B"/>
    <w:rsid w:val="00DF6751"/>
    <w:rsid w:val="00E02E60"/>
    <w:rsid w:val="00E03002"/>
    <w:rsid w:val="00E0312C"/>
    <w:rsid w:val="00E074E0"/>
    <w:rsid w:val="00E131DC"/>
    <w:rsid w:val="00E2643B"/>
    <w:rsid w:val="00E26CCF"/>
    <w:rsid w:val="00E44E63"/>
    <w:rsid w:val="00E6083B"/>
    <w:rsid w:val="00E64898"/>
    <w:rsid w:val="00E81452"/>
    <w:rsid w:val="00E87959"/>
    <w:rsid w:val="00EA32E3"/>
    <w:rsid w:val="00EC1DF9"/>
    <w:rsid w:val="00EC32AE"/>
    <w:rsid w:val="00EC4F03"/>
    <w:rsid w:val="00ED3B00"/>
    <w:rsid w:val="00ED4DA7"/>
    <w:rsid w:val="00EE07A0"/>
    <w:rsid w:val="00EE3D6F"/>
    <w:rsid w:val="00EF1ABF"/>
    <w:rsid w:val="00EF686D"/>
    <w:rsid w:val="00F07BD2"/>
    <w:rsid w:val="00F10563"/>
    <w:rsid w:val="00F10B0D"/>
    <w:rsid w:val="00F1145D"/>
    <w:rsid w:val="00F410D0"/>
    <w:rsid w:val="00F6762D"/>
    <w:rsid w:val="00F73C87"/>
    <w:rsid w:val="00F824DC"/>
    <w:rsid w:val="00FA62E5"/>
    <w:rsid w:val="00FA7F46"/>
    <w:rsid w:val="00FC3AD5"/>
    <w:rsid w:val="00FE3E34"/>
    <w:rsid w:val="00FE46A9"/>
    <w:rsid w:val="00FF25D0"/>
    <w:rsid w:val="00FF32F8"/>
    <w:rsid w:val="21FFF3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952E1"/>
  <w15:docId w15:val="{B0B62E9D-76FA-4A8D-BB73-4B4D7F875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0F3F"/>
    <w:pPr>
      <w:keepNext/>
      <w:spacing w:after="0" w:line="240" w:lineRule="auto"/>
      <w:outlineLvl w:val="0"/>
    </w:pPr>
    <w:rPr>
      <w:rFonts w:ascii="Arial" w:hAnsi="Arial" w:cs="Arial"/>
      <w:b/>
    </w:rPr>
  </w:style>
  <w:style w:type="paragraph" w:styleId="Heading2">
    <w:name w:val="heading 2"/>
    <w:basedOn w:val="Normal"/>
    <w:next w:val="Normal"/>
    <w:link w:val="Heading2Char"/>
    <w:uiPriority w:val="9"/>
    <w:unhideWhenUsed/>
    <w:qFormat/>
    <w:rsid w:val="002C5E90"/>
    <w:pPr>
      <w:keepNext/>
      <w:spacing w:after="0" w:line="240" w:lineRule="auto"/>
      <w:ind w:right="903"/>
      <w:outlineLvl w:val="1"/>
    </w:pPr>
    <w:rPr>
      <w:rFonts w:ascii="Arial" w:hAnsi="Arial" w:cs="Arial"/>
      <w:b/>
    </w:rPr>
  </w:style>
  <w:style w:type="paragraph" w:styleId="Heading3">
    <w:name w:val="heading 3"/>
    <w:basedOn w:val="Normal"/>
    <w:next w:val="Normal"/>
    <w:link w:val="Heading3Char"/>
    <w:uiPriority w:val="9"/>
    <w:unhideWhenUsed/>
    <w:qFormat/>
    <w:rsid w:val="00E131DC"/>
    <w:pPr>
      <w:keepNext/>
      <w:spacing w:after="0" w:line="240" w:lineRule="auto"/>
      <w:jc w:val="both"/>
      <w:outlineLvl w:val="2"/>
    </w:pPr>
    <w:rPr>
      <w:rFonts w:ascii="Arial" w:hAnsi="Arial" w:cs="Arial"/>
      <w:b/>
      <w:i/>
      <w:color w:val="0070C0"/>
      <w:sz w:val="18"/>
      <w:szCs w:val="18"/>
    </w:rPr>
  </w:style>
  <w:style w:type="paragraph" w:styleId="Heading4">
    <w:name w:val="heading 4"/>
    <w:basedOn w:val="Normal"/>
    <w:next w:val="Normal"/>
    <w:link w:val="Heading4Char"/>
    <w:uiPriority w:val="9"/>
    <w:unhideWhenUsed/>
    <w:qFormat/>
    <w:rsid w:val="00191B94"/>
    <w:pPr>
      <w:keepNext/>
      <w:spacing w:after="0" w:line="240" w:lineRule="auto"/>
      <w:ind w:left="-142"/>
      <w:jc w:val="both"/>
      <w:outlineLvl w:val="3"/>
    </w:pPr>
    <w:rPr>
      <w:rFonts w:ascii="Arial" w:hAnsi="Arial" w:cs="Arial"/>
      <w:b/>
      <w:i/>
      <w:color w:val="0070C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1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2547"/>
    <w:pPr>
      <w:ind w:left="720"/>
      <w:contextualSpacing/>
    </w:pPr>
    <w:rPr>
      <w:rFonts w:ascii="Calibri" w:eastAsia="Calibri" w:hAnsi="Calibri" w:cs="Calibri"/>
    </w:rPr>
  </w:style>
  <w:style w:type="character" w:styleId="CommentReference">
    <w:name w:val="annotation reference"/>
    <w:basedOn w:val="DefaultParagraphFont"/>
    <w:uiPriority w:val="99"/>
    <w:semiHidden/>
    <w:unhideWhenUsed/>
    <w:rsid w:val="00292547"/>
    <w:rPr>
      <w:sz w:val="16"/>
      <w:szCs w:val="16"/>
    </w:rPr>
  </w:style>
  <w:style w:type="paragraph" w:styleId="CommentText">
    <w:name w:val="annotation text"/>
    <w:basedOn w:val="Normal"/>
    <w:link w:val="CommentTextChar"/>
    <w:uiPriority w:val="99"/>
    <w:semiHidden/>
    <w:unhideWhenUsed/>
    <w:rsid w:val="00292547"/>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292547"/>
    <w:rPr>
      <w:rFonts w:ascii="Calibri" w:eastAsia="Calibri" w:hAnsi="Calibri" w:cs="Calibri"/>
      <w:sz w:val="20"/>
      <w:szCs w:val="20"/>
    </w:rPr>
  </w:style>
  <w:style w:type="paragraph" w:styleId="BalloonText">
    <w:name w:val="Balloon Text"/>
    <w:basedOn w:val="Normal"/>
    <w:link w:val="BalloonTextChar"/>
    <w:uiPriority w:val="99"/>
    <w:semiHidden/>
    <w:unhideWhenUsed/>
    <w:rsid w:val="00292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547"/>
    <w:rPr>
      <w:rFonts w:ascii="Tahoma" w:hAnsi="Tahoma" w:cs="Tahoma"/>
      <w:sz w:val="16"/>
      <w:szCs w:val="16"/>
    </w:rPr>
  </w:style>
  <w:style w:type="character" w:styleId="PlaceholderText">
    <w:name w:val="Placeholder Text"/>
    <w:basedOn w:val="DefaultParagraphFont"/>
    <w:uiPriority w:val="99"/>
    <w:semiHidden/>
    <w:rsid w:val="00E03002"/>
    <w:rPr>
      <w:color w:val="808080"/>
    </w:rPr>
  </w:style>
  <w:style w:type="character" w:styleId="Strong">
    <w:name w:val="Strong"/>
    <w:basedOn w:val="DefaultParagraphFont"/>
    <w:uiPriority w:val="22"/>
    <w:qFormat/>
    <w:rsid w:val="001E44FE"/>
    <w:rPr>
      <w:b/>
      <w:bCs/>
    </w:rPr>
  </w:style>
  <w:style w:type="paragraph" w:styleId="CommentSubject">
    <w:name w:val="annotation subject"/>
    <w:basedOn w:val="CommentText"/>
    <w:next w:val="CommentText"/>
    <w:link w:val="CommentSubjectChar"/>
    <w:uiPriority w:val="99"/>
    <w:semiHidden/>
    <w:unhideWhenUsed/>
    <w:rsid w:val="00343545"/>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43545"/>
    <w:rPr>
      <w:rFonts w:ascii="Calibri" w:eastAsia="Calibri" w:hAnsi="Calibri" w:cs="Calibri"/>
      <w:b/>
      <w:bCs/>
      <w:sz w:val="20"/>
      <w:szCs w:val="20"/>
    </w:rPr>
  </w:style>
  <w:style w:type="character" w:customStyle="1" w:styleId="Style1">
    <w:name w:val="Style1"/>
    <w:basedOn w:val="DefaultParagraphFont"/>
    <w:uiPriority w:val="1"/>
    <w:rsid w:val="00AC2782"/>
    <w:rPr>
      <w:rFonts w:ascii="Arial" w:hAnsi="Arial"/>
      <w:sz w:val="20"/>
    </w:rPr>
  </w:style>
  <w:style w:type="character" w:customStyle="1" w:styleId="Style2">
    <w:name w:val="Style2"/>
    <w:basedOn w:val="DefaultParagraphFont"/>
    <w:uiPriority w:val="1"/>
    <w:rsid w:val="00AC2782"/>
  </w:style>
  <w:style w:type="character" w:styleId="Hyperlink">
    <w:name w:val="Hyperlink"/>
    <w:basedOn w:val="DefaultParagraphFont"/>
    <w:uiPriority w:val="99"/>
    <w:unhideWhenUsed/>
    <w:rsid w:val="00A45C8A"/>
    <w:rPr>
      <w:color w:val="0000FF" w:themeColor="hyperlink"/>
      <w:u w:val="single"/>
    </w:rPr>
  </w:style>
  <w:style w:type="character" w:styleId="FollowedHyperlink">
    <w:name w:val="FollowedHyperlink"/>
    <w:basedOn w:val="DefaultParagraphFont"/>
    <w:uiPriority w:val="99"/>
    <w:semiHidden/>
    <w:unhideWhenUsed/>
    <w:rsid w:val="00A45C8A"/>
    <w:rPr>
      <w:color w:val="800080" w:themeColor="followedHyperlink"/>
      <w:u w:val="single"/>
    </w:rPr>
  </w:style>
  <w:style w:type="character" w:customStyle="1" w:styleId="Heading1Char">
    <w:name w:val="Heading 1 Char"/>
    <w:basedOn w:val="DefaultParagraphFont"/>
    <w:link w:val="Heading1"/>
    <w:uiPriority w:val="9"/>
    <w:rsid w:val="00120F3F"/>
    <w:rPr>
      <w:rFonts w:ascii="Arial" w:hAnsi="Arial" w:cs="Arial"/>
      <w:b/>
    </w:rPr>
  </w:style>
  <w:style w:type="paragraph" w:styleId="BodyTextIndent">
    <w:name w:val="Body Text Indent"/>
    <w:basedOn w:val="Normal"/>
    <w:link w:val="BodyTextIndentChar"/>
    <w:uiPriority w:val="99"/>
    <w:unhideWhenUsed/>
    <w:rsid w:val="00B865F5"/>
    <w:pPr>
      <w:spacing w:after="0" w:line="240" w:lineRule="auto"/>
      <w:ind w:left="142" w:hanging="142"/>
      <w:jc w:val="both"/>
    </w:pPr>
    <w:rPr>
      <w:rFonts w:ascii="Arial" w:hAnsi="Arial" w:cs="Arial"/>
      <w:i/>
      <w:color w:val="0070C0"/>
      <w:sz w:val="18"/>
      <w:szCs w:val="18"/>
    </w:rPr>
  </w:style>
  <w:style w:type="character" w:customStyle="1" w:styleId="BodyTextIndentChar">
    <w:name w:val="Body Text Indent Char"/>
    <w:basedOn w:val="DefaultParagraphFont"/>
    <w:link w:val="BodyTextIndent"/>
    <w:uiPriority w:val="99"/>
    <w:rsid w:val="00B865F5"/>
    <w:rPr>
      <w:rFonts w:ascii="Arial" w:hAnsi="Arial" w:cs="Arial"/>
      <w:i/>
      <w:color w:val="0070C0"/>
      <w:sz w:val="18"/>
      <w:szCs w:val="18"/>
    </w:rPr>
  </w:style>
  <w:style w:type="character" w:customStyle="1" w:styleId="Heading2Char">
    <w:name w:val="Heading 2 Char"/>
    <w:basedOn w:val="DefaultParagraphFont"/>
    <w:link w:val="Heading2"/>
    <w:uiPriority w:val="9"/>
    <w:rsid w:val="002C5E90"/>
    <w:rPr>
      <w:rFonts w:ascii="Arial" w:hAnsi="Arial" w:cs="Arial"/>
      <w:b/>
    </w:rPr>
  </w:style>
  <w:style w:type="paragraph" w:styleId="BodyText">
    <w:name w:val="Body Text"/>
    <w:basedOn w:val="Normal"/>
    <w:link w:val="BodyTextChar"/>
    <w:uiPriority w:val="99"/>
    <w:unhideWhenUsed/>
    <w:rsid w:val="00F07BD2"/>
    <w:pPr>
      <w:tabs>
        <w:tab w:val="left" w:pos="426"/>
      </w:tabs>
      <w:spacing w:after="0" w:line="240" w:lineRule="auto"/>
      <w:jc w:val="both"/>
    </w:pPr>
    <w:rPr>
      <w:rFonts w:ascii="Arial" w:hAnsi="Arial" w:cs="Arial"/>
      <w:i/>
      <w:color w:val="0070C0"/>
      <w:sz w:val="18"/>
      <w:szCs w:val="18"/>
    </w:rPr>
  </w:style>
  <w:style w:type="character" w:customStyle="1" w:styleId="BodyTextChar">
    <w:name w:val="Body Text Char"/>
    <w:basedOn w:val="DefaultParagraphFont"/>
    <w:link w:val="BodyText"/>
    <w:uiPriority w:val="99"/>
    <w:rsid w:val="00F07BD2"/>
    <w:rPr>
      <w:rFonts w:ascii="Arial" w:hAnsi="Arial" w:cs="Arial"/>
      <w:i/>
      <w:color w:val="0070C0"/>
      <w:sz w:val="18"/>
      <w:szCs w:val="18"/>
    </w:rPr>
  </w:style>
  <w:style w:type="character" w:customStyle="1" w:styleId="Heading3Char">
    <w:name w:val="Heading 3 Char"/>
    <w:basedOn w:val="DefaultParagraphFont"/>
    <w:link w:val="Heading3"/>
    <w:uiPriority w:val="9"/>
    <w:rsid w:val="00E131DC"/>
    <w:rPr>
      <w:rFonts w:ascii="Arial" w:hAnsi="Arial" w:cs="Arial"/>
      <w:b/>
      <w:i/>
      <w:color w:val="0070C0"/>
      <w:sz w:val="18"/>
      <w:szCs w:val="18"/>
    </w:rPr>
  </w:style>
  <w:style w:type="character" w:customStyle="1" w:styleId="Heading4Char">
    <w:name w:val="Heading 4 Char"/>
    <w:basedOn w:val="DefaultParagraphFont"/>
    <w:link w:val="Heading4"/>
    <w:uiPriority w:val="9"/>
    <w:rsid w:val="00191B94"/>
    <w:rPr>
      <w:rFonts w:ascii="Arial" w:hAnsi="Arial" w:cs="Arial"/>
      <w:b/>
      <w:i/>
      <w:color w:val="0070C0"/>
      <w:sz w:val="20"/>
      <w:szCs w:val="20"/>
    </w:rPr>
  </w:style>
  <w:style w:type="paragraph" w:customStyle="1" w:styleId="Indent">
    <w:name w:val="Indent"/>
    <w:basedOn w:val="Normal"/>
    <w:rsid w:val="00D913AE"/>
    <w:pPr>
      <w:spacing w:after="0" w:line="240" w:lineRule="auto"/>
      <w:ind w:left="720" w:hanging="720"/>
    </w:pPr>
    <w:rPr>
      <w:rFonts w:ascii="Palatino" w:eastAsia="Times New Roman" w:hAnsi="Palatino" w:cs="Times New Roman"/>
      <w:b/>
      <w:sz w:val="24"/>
      <w:szCs w:val="20"/>
      <w:lang w:val="en-US" w:eastAsia="en-GB"/>
    </w:rPr>
  </w:style>
  <w:style w:type="paragraph" w:styleId="Revision">
    <w:name w:val="Revision"/>
    <w:hidden/>
    <w:uiPriority w:val="99"/>
    <w:semiHidden/>
    <w:rsid w:val="005D6C3D"/>
    <w:pPr>
      <w:spacing w:after="0" w:line="240" w:lineRule="auto"/>
    </w:pPr>
  </w:style>
  <w:style w:type="character" w:customStyle="1" w:styleId="contentcontrolboundarysink">
    <w:name w:val="contentcontrolboundarysink"/>
    <w:basedOn w:val="DefaultParagraphFont"/>
    <w:rsid w:val="00AA0277"/>
  </w:style>
  <w:style w:type="character" w:customStyle="1" w:styleId="normaltextrun">
    <w:name w:val="normaltextrun"/>
    <w:basedOn w:val="DefaultParagraphFont"/>
    <w:rsid w:val="00AA0277"/>
  </w:style>
  <w:style w:type="paragraph" w:customStyle="1" w:styleId="paragraph">
    <w:name w:val="paragraph"/>
    <w:basedOn w:val="Normal"/>
    <w:rsid w:val="005976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59761E"/>
  </w:style>
  <w:style w:type="character" w:styleId="UnresolvedMention">
    <w:name w:val="Unresolved Mention"/>
    <w:basedOn w:val="DefaultParagraphFont"/>
    <w:uiPriority w:val="99"/>
    <w:semiHidden/>
    <w:unhideWhenUsed/>
    <w:rsid w:val="001D76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552459">
      <w:bodyDiv w:val="1"/>
      <w:marLeft w:val="0"/>
      <w:marRight w:val="0"/>
      <w:marTop w:val="0"/>
      <w:marBottom w:val="0"/>
      <w:divBdr>
        <w:top w:val="none" w:sz="0" w:space="0" w:color="auto"/>
        <w:left w:val="none" w:sz="0" w:space="0" w:color="auto"/>
        <w:bottom w:val="none" w:sz="0" w:space="0" w:color="auto"/>
        <w:right w:val="none" w:sz="0" w:space="0" w:color="auto"/>
      </w:divBdr>
    </w:div>
    <w:div w:id="568460829">
      <w:bodyDiv w:val="1"/>
      <w:marLeft w:val="0"/>
      <w:marRight w:val="0"/>
      <w:marTop w:val="0"/>
      <w:marBottom w:val="0"/>
      <w:divBdr>
        <w:top w:val="none" w:sz="0" w:space="0" w:color="auto"/>
        <w:left w:val="none" w:sz="0" w:space="0" w:color="auto"/>
        <w:bottom w:val="none" w:sz="0" w:space="0" w:color="auto"/>
        <w:right w:val="none" w:sz="0" w:space="0" w:color="auto"/>
      </w:divBdr>
      <w:divsChild>
        <w:div w:id="2077974411">
          <w:marLeft w:val="0"/>
          <w:marRight w:val="0"/>
          <w:marTop w:val="0"/>
          <w:marBottom w:val="0"/>
          <w:divBdr>
            <w:top w:val="none" w:sz="0" w:space="0" w:color="auto"/>
            <w:left w:val="none" w:sz="0" w:space="0" w:color="auto"/>
            <w:bottom w:val="none" w:sz="0" w:space="0" w:color="auto"/>
            <w:right w:val="none" w:sz="0" w:space="0" w:color="auto"/>
          </w:divBdr>
        </w:div>
        <w:div w:id="10305940">
          <w:marLeft w:val="0"/>
          <w:marRight w:val="0"/>
          <w:marTop w:val="0"/>
          <w:marBottom w:val="0"/>
          <w:divBdr>
            <w:top w:val="none" w:sz="0" w:space="0" w:color="auto"/>
            <w:left w:val="none" w:sz="0" w:space="0" w:color="auto"/>
            <w:bottom w:val="none" w:sz="0" w:space="0" w:color="auto"/>
            <w:right w:val="none" w:sz="0" w:space="0" w:color="auto"/>
          </w:divBdr>
        </w:div>
        <w:div w:id="823467220">
          <w:marLeft w:val="0"/>
          <w:marRight w:val="0"/>
          <w:marTop w:val="0"/>
          <w:marBottom w:val="0"/>
          <w:divBdr>
            <w:top w:val="none" w:sz="0" w:space="0" w:color="auto"/>
            <w:left w:val="none" w:sz="0" w:space="0" w:color="auto"/>
            <w:bottom w:val="none" w:sz="0" w:space="0" w:color="auto"/>
            <w:right w:val="none" w:sz="0" w:space="0" w:color="auto"/>
          </w:divBdr>
        </w:div>
        <w:div w:id="302001201">
          <w:marLeft w:val="0"/>
          <w:marRight w:val="0"/>
          <w:marTop w:val="0"/>
          <w:marBottom w:val="0"/>
          <w:divBdr>
            <w:top w:val="none" w:sz="0" w:space="0" w:color="auto"/>
            <w:left w:val="none" w:sz="0" w:space="0" w:color="auto"/>
            <w:bottom w:val="none" w:sz="0" w:space="0" w:color="auto"/>
            <w:right w:val="none" w:sz="0" w:space="0" w:color="auto"/>
          </w:divBdr>
        </w:div>
        <w:div w:id="1351755812">
          <w:marLeft w:val="0"/>
          <w:marRight w:val="0"/>
          <w:marTop w:val="0"/>
          <w:marBottom w:val="0"/>
          <w:divBdr>
            <w:top w:val="none" w:sz="0" w:space="0" w:color="auto"/>
            <w:left w:val="none" w:sz="0" w:space="0" w:color="auto"/>
            <w:bottom w:val="none" w:sz="0" w:space="0" w:color="auto"/>
            <w:right w:val="none" w:sz="0" w:space="0" w:color="auto"/>
          </w:divBdr>
        </w:div>
        <w:div w:id="1891110789">
          <w:marLeft w:val="0"/>
          <w:marRight w:val="0"/>
          <w:marTop w:val="0"/>
          <w:marBottom w:val="0"/>
          <w:divBdr>
            <w:top w:val="none" w:sz="0" w:space="0" w:color="auto"/>
            <w:left w:val="none" w:sz="0" w:space="0" w:color="auto"/>
            <w:bottom w:val="none" w:sz="0" w:space="0" w:color="auto"/>
            <w:right w:val="none" w:sz="0" w:space="0" w:color="auto"/>
          </w:divBdr>
        </w:div>
        <w:div w:id="2018997807">
          <w:marLeft w:val="0"/>
          <w:marRight w:val="0"/>
          <w:marTop w:val="0"/>
          <w:marBottom w:val="0"/>
          <w:divBdr>
            <w:top w:val="none" w:sz="0" w:space="0" w:color="auto"/>
            <w:left w:val="none" w:sz="0" w:space="0" w:color="auto"/>
            <w:bottom w:val="none" w:sz="0" w:space="0" w:color="auto"/>
            <w:right w:val="none" w:sz="0" w:space="0" w:color="auto"/>
          </w:divBdr>
        </w:div>
      </w:divsChild>
    </w:div>
    <w:div w:id="666633299">
      <w:bodyDiv w:val="1"/>
      <w:marLeft w:val="0"/>
      <w:marRight w:val="0"/>
      <w:marTop w:val="0"/>
      <w:marBottom w:val="0"/>
      <w:divBdr>
        <w:top w:val="none" w:sz="0" w:space="0" w:color="auto"/>
        <w:left w:val="none" w:sz="0" w:space="0" w:color="auto"/>
        <w:bottom w:val="none" w:sz="0" w:space="0" w:color="auto"/>
        <w:right w:val="none" w:sz="0" w:space="0" w:color="auto"/>
      </w:divBdr>
    </w:div>
    <w:div w:id="877085779">
      <w:bodyDiv w:val="1"/>
      <w:marLeft w:val="0"/>
      <w:marRight w:val="0"/>
      <w:marTop w:val="0"/>
      <w:marBottom w:val="0"/>
      <w:divBdr>
        <w:top w:val="none" w:sz="0" w:space="0" w:color="auto"/>
        <w:left w:val="none" w:sz="0" w:space="0" w:color="auto"/>
        <w:bottom w:val="none" w:sz="0" w:space="0" w:color="auto"/>
        <w:right w:val="none" w:sz="0" w:space="0" w:color="auto"/>
      </w:divBdr>
    </w:div>
    <w:div w:id="899051557">
      <w:bodyDiv w:val="1"/>
      <w:marLeft w:val="0"/>
      <w:marRight w:val="0"/>
      <w:marTop w:val="0"/>
      <w:marBottom w:val="0"/>
      <w:divBdr>
        <w:top w:val="none" w:sz="0" w:space="0" w:color="auto"/>
        <w:left w:val="none" w:sz="0" w:space="0" w:color="auto"/>
        <w:bottom w:val="none" w:sz="0" w:space="0" w:color="auto"/>
        <w:right w:val="none" w:sz="0" w:space="0" w:color="auto"/>
      </w:divBdr>
      <w:divsChild>
        <w:div w:id="1120757351">
          <w:marLeft w:val="0"/>
          <w:marRight w:val="0"/>
          <w:marTop w:val="0"/>
          <w:marBottom w:val="0"/>
          <w:divBdr>
            <w:top w:val="none" w:sz="0" w:space="0" w:color="auto"/>
            <w:left w:val="none" w:sz="0" w:space="0" w:color="auto"/>
            <w:bottom w:val="none" w:sz="0" w:space="0" w:color="auto"/>
            <w:right w:val="none" w:sz="0" w:space="0" w:color="auto"/>
          </w:divBdr>
        </w:div>
        <w:div w:id="339087653">
          <w:marLeft w:val="0"/>
          <w:marRight w:val="0"/>
          <w:marTop w:val="0"/>
          <w:marBottom w:val="0"/>
          <w:divBdr>
            <w:top w:val="none" w:sz="0" w:space="0" w:color="auto"/>
            <w:left w:val="none" w:sz="0" w:space="0" w:color="auto"/>
            <w:bottom w:val="none" w:sz="0" w:space="0" w:color="auto"/>
            <w:right w:val="none" w:sz="0" w:space="0" w:color="auto"/>
          </w:divBdr>
        </w:div>
        <w:div w:id="1371761064">
          <w:marLeft w:val="0"/>
          <w:marRight w:val="0"/>
          <w:marTop w:val="0"/>
          <w:marBottom w:val="0"/>
          <w:divBdr>
            <w:top w:val="none" w:sz="0" w:space="0" w:color="auto"/>
            <w:left w:val="none" w:sz="0" w:space="0" w:color="auto"/>
            <w:bottom w:val="none" w:sz="0" w:space="0" w:color="auto"/>
            <w:right w:val="none" w:sz="0" w:space="0" w:color="auto"/>
          </w:divBdr>
        </w:div>
        <w:div w:id="1831022856">
          <w:marLeft w:val="0"/>
          <w:marRight w:val="0"/>
          <w:marTop w:val="0"/>
          <w:marBottom w:val="0"/>
          <w:divBdr>
            <w:top w:val="none" w:sz="0" w:space="0" w:color="auto"/>
            <w:left w:val="none" w:sz="0" w:space="0" w:color="auto"/>
            <w:bottom w:val="none" w:sz="0" w:space="0" w:color="auto"/>
            <w:right w:val="none" w:sz="0" w:space="0" w:color="auto"/>
          </w:divBdr>
        </w:div>
        <w:div w:id="710955511">
          <w:marLeft w:val="0"/>
          <w:marRight w:val="0"/>
          <w:marTop w:val="0"/>
          <w:marBottom w:val="0"/>
          <w:divBdr>
            <w:top w:val="none" w:sz="0" w:space="0" w:color="auto"/>
            <w:left w:val="none" w:sz="0" w:space="0" w:color="auto"/>
            <w:bottom w:val="none" w:sz="0" w:space="0" w:color="auto"/>
            <w:right w:val="none" w:sz="0" w:space="0" w:color="auto"/>
          </w:divBdr>
        </w:div>
        <w:div w:id="393939148">
          <w:marLeft w:val="0"/>
          <w:marRight w:val="0"/>
          <w:marTop w:val="0"/>
          <w:marBottom w:val="0"/>
          <w:divBdr>
            <w:top w:val="none" w:sz="0" w:space="0" w:color="auto"/>
            <w:left w:val="none" w:sz="0" w:space="0" w:color="auto"/>
            <w:bottom w:val="none" w:sz="0" w:space="0" w:color="auto"/>
            <w:right w:val="none" w:sz="0" w:space="0" w:color="auto"/>
          </w:divBdr>
        </w:div>
        <w:div w:id="200173216">
          <w:marLeft w:val="0"/>
          <w:marRight w:val="0"/>
          <w:marTop w:val="0"/>
          <w:marBottom w:val="0"/>
          <w:divBdr>
            <w:top w:val="none" w:sz="0" w:space="0" w:color="auto"/>
            <w:left w:val="none" w:sz="0" w:space="0" w:color="auto"/>
            <w:bottom w:val="none" w:sz="0" w:space="0" w:color="auto"/>
            <w:right w:val="none" w:sz="0" w:space="0" w:color="auto"/>
          </w:divBdr>
        </w:div>
      </w:divsChild>
    </w:div>
    <w:div w:id="1708989949">
      <w:bodyDiv w:val="1"/>
      <w:marLeft w:val="0"/>
      <w:marRight w:val="0"/>
      <w:marTop w:val="0"/>
      <w:marBottom w:val="0"/>
      <w:divBdr>
        <w:top w:val="none" w:sz="0" w:space="0" w:color="auto"/>
        <w:left w:val="none" w:sz="0" w:space="0" w:color="auto"/>
        <w:bottom w:val="none" w:sz="0" w:space="0" w:color="auto"/>
        <w:right w:val="none" w:sz="0" w:space="0" w:color="auto"/>
      </w:divBdr>
      <w:divsChild>
        <w:div w:id="234047804">
          <w:marLeft w:val="0"/>
          <w:marRight w:val="0"/>
          <w:marTop w:val="0"/>
          <w:marBottom w:val="0"/>
          <w:divBdr>
            <w:top w:val="none" w:sz="0" w:space="0" w:color="auto"/>
            <w:left w:val="none" w:sz="0" w:space="0" w:color="auto"/>
            <w:bottom w:val="none" w:sz="0" w:space="0" w:color="auto"/>
            <w:right w:val="none" w:sz="0" w:space="0" w:color="auto"/>
          </w:divBdr>
        </w:div>
        <w:div w:id="323969457">
          <w:marLeft w:val="0"/>
          <w:marRight w:val="0"/>
          <w:marTop w:val="0"/>
          <w:marBottom w:val="0"/>
          <w:divBdr>
            <w:top w:val="none" w:sz="0" w:space="0" w:color="auto"/>
            <w:left w:val="none" w:sz="0" w:space="0" w:color="auto"/>
            <w:bottom w:val="none" w:sz="0" w:space="0" w:color="auto"/>
            <w:right w:val="none" w:sz="0" w:space="0" w:color="auto"/>
          </w:divBdr>
        </w:div>
      </w:divsChild>
    </w:div>
    <w:div w:id="1735736461">
      <w:bodyDiv w:val="1"/>
      <w:marLeft w:val="0"/>
      <w:marRight w:val="0"/>
      <w:marTop w:val="0"/>
      <w:marBottom w:val="0"/>
      <w:divBdr>
        <w:top w:val="none" w:sz="0" w:space="0" w:color="auto"/>
        <w:left w:val="none" w:sz="0" w:space="0" w:color="auto"/>
        <w:bottom w:val="none" w:sz="0" w:space="0" w:color="auto"/>
        <w:right w:val="none" w:sz="0" w:space="0" w:color="auto"/>
      </w:divBdr>
      <w:divsChild>
        <w:div w:id="690305362">
          <w:marLeft w:val="0"/>
          <w:marRight w:val="0"/>
          <w:marTop w:val="0"/>
          <w:marBottom w:val="0"/>
          <w:divBdr>
            <w:top w:val="none" w:sz="0" w:space="0" w:color="auto"/>
            <w:left w:val="none" w:sz="0" w:space="0" w:color="auto"/>
            <w:bottom w:val="none" w:sz="0" w:space="0" w:color="auto"/>
            <w:right w:val="none" w:sz="0" w:space="0" w:color="auto"/>
          </w:divBdr>
        </w:div>
        <w:div w:id="299968961">
          <w:marLeft w:val="0"/>
          <w:marRight w:val="0"/>
          <w:marTop w:val="0"/>
          <w:marBottom w:val="0"/>
          <w:divBdr>
            <w:top w:val="none" w:sz="0" w:space="0" w:color="auto"/>
            <w:left w:val="none" w:sz="0" w:space="0" w:color="auto"/>
            <w:bottom w:val="none" w:sz="0" w:space="0" w:color="auto"/>
            <w:right w:val="none" w:sz="0" w:space="0" w:color="auto"/>
          </w:divBdr>
        </w:div>
        <w:div w:id="1446734164">
          <w:marLeft w:val="0"/>
          <w:marRight w:val="0"/>
          <w:marTop w:val="0"/>
          <w:marBottom w:val="0"/>
          <w:divBdr>
            <w:top w:val="none" w:sz="0" w:space="0" w:color="auto"/>
            <w:left w:val="none" w:sz="0" w:space="0" w:color="auto"/>
            <w:bottom w:val="none" w:sz="0" w:space="0" w:color="auto"/>
            <w:right w:val="none" w:sz="0" w:space="0" w:color="auto"/>
          </w:divBdr>
        </w:div>
        <w:div w:id="1705905965">
          <w:marLeft w:val="0"/>
          <w:marRight w:val="0"/>
          <w:marTop w:val="0"/>
          <w:marBottom w:val="0"/>
          <w:divBdr>
            <w:top w:val="none" w:sz="0" w:space="0" w:color="auto"/>
            <w:left w:val="none" w:sz="0" w:space="0" w:color="auto"/>
            <w:bottom w:val="none" w:sz="0" w:space="0" w:color="auto"/>
            <w:right w:val="none" w:sz="0" w:space="0" w:color="auto"/>
          </w:divBdr>
        </w:div>
        <w:div w:id="770973324">
          <w:marLeft w:val="0"/>
          <w:marRight w:val="0"/>
          <w:marTop w:val="0"/>
          <w:marBottom w:val="0"/>
          <w:divBdr>
            <w:top w:val="none" w:sz="0" w:space="0" w:color="auto"/>
            <w:left w:val="none" w:sz="0" w:space="0" w:color="auto"/>
            <w:bottom w:val="none" w:sz="0" w:space="0" w:color="auto"/>
            <w:right w:val="none" w:sz="0" w:space="0" w:color="auto"/>
          </w:divBdr>
        </w:div>
        <w:div w:id="80758788">
          <w:marLeft w:val="0"/>
          <w:marRight w:val="0"/>
          <w:marTop w:val="0"/>
          <w:marBottom w:val="0"/>
          <w:divBdr>
            <w:top w:val="none" w:sz="0" w:space="0" w:color="auto"/>
            <w:left w:val="none" w:sz="0" w:space="0" w:color="auto"/>
            <w:bottom w:val="none" w:sz="0" w:space="0" w:color="auto"/>
            <w:right w:val="none" w:sz="0" w:space="0" w:color="auto"/>
          </w:divBdr>
        </w:div>
        <w:div w:id="1289118411">
          <w:marLeft w:val="0"/>
          <w:marRight w:val="0"/>
          <w:marTop w:val="0"/>
          <w:marBottom w:val="0"/>
          <w:divBdr>
            <w:top w:val="none" w:sz="0" w:space="0" w:color="auto"/>
            <w:left w:val="none" w:sz="0" w:space="0" w:color="auto"/>
            <w:bottom w:val="none" w:sz="0" w:space="0" w:color="auto"/>
            <w:right w:val="none" w:sz="0" w:space="0" w:color="auto"/>
          </w:divBdr>
        </w:div>
        <w:div w:id="733818642">
          <w:marLeft w:val="0"/>
          <w:marRight w:val="0"/>
          <w:marTop w:val="0"/>
          <w:marBottom w:val="0"/>
          <w:divBdr>
            <w:top w:val="none" w:sz="0" w:space="0" w:color="auto"/>
            <w:left w:val="none" w:sz="0" w:space="0" w:color="auto"/>
            <w:bottom w:val="none" w:sz="0" w:space="0" w:color="auto"/>
            <w:right w:val="none" w:sz="0" w:space="0" w:color="auto"/>
          </w:divBdr>
        </w:div>
      </w:divsChild>
    </w:div>
    <w:div w:id="1934899186">
      <w:bodyDiv w:val="1"/>
      <w:marLeft w:val="0"/>
      <w:marRight w:val="0"/>
      <w:marTop w:val="0"/>
      <w:marBottom w:val="0"/>
      <w:divBdr>
        <w:top w:val="none" w:sz="0" w:space="0" w:color="auto"/>
        <w:left w:val="none" w:sz="0" w:space="0" w:color="auto"/>
        <w:bottom w:val="none" w:sz="0" w:space="0" w:color="auto"/>
        <w:right w:val="none" w:sz="0" w:space="0" w:color="auto"/>
      </w:divBdr>
      <w:divsChild>
        <w:div w:id="1058746744">
          <w:marLeft w:val="0"/>
          <w:marRight w:val="0"/>
          <w:marTop w:val="0"/>
          <w:marBottom w:val="0"/>
          <w:divBdr>
            <w:top w:val="none" w:sz="0" w:space="0" w:color="auto"/>
            <w:left w:val="none" w:sz="0" w:space="0" w:color="auto"/>
            <w:bottom w:val="none" w:sz="0" w:space="0" w:color="auto"/>
            <w:right w:val="none" w:sz="0" w:space="0" w:color="auto"/>
          </w:divBdr>
        </w:div>
        <w:div w:id="1778909265">
          <w:marLeft w:val="0"/>
          <w:marRight w:val="0"/>
          <w:marTop w:val="0"/>
          <w:marBottom w:val="0"/>
          <w:divBdr>
            <w:top w:val="none" w:sz="0" w:space="0" w:color="auto"/>
            <w:left w:val="none" w:sz="0" w:space="0" w:color="auto"/>
            <w:bottom w:val="none" w:sz="0" w:space="0" w:color="auto"/>
            <w:right w:val="none" w:sz="0" w:space="0" w:color="auto"/>
          </w:divBdr>
        </w:div>
        <w:div w:id="1487819361">
          <w:marLeft w:val="0"/>
          <w:marRight w:val="0"/>
          <w:marTop w:val="0"/>
          <w:marBottom w:val="0"/>
          <w:divBdr>
            <w:top w:val="none" w:sz="0" w:space="0" w:color="auto"/>
            <w:left w:val="none" w:sz="0" w:space="0" w:color="auto"/>
            <w:bottom w:val="none" w:sz="0" w:space="0" w:color="auto"/>
            <w:right w:val="none" w:sz="0" w:space="0" w:color="auto"/>
          </w:divBdr>
        </w:div>
        <w:div w:id="119882788">
          <w:marLeft w:val="0"/>
          <w:marRight w:val="0"/>
          <w:marTop w:val="0"/>
          <w:marBottom w:val="0"/>
          <w:divBdr>
            <w:top w:val="none" w:sz="0" w:space="0" w:color="auto"/>
            <w:left w:val="none" w:sz="0" w:space="0" w:color="auto"/>
            <w:bottom w:val="none" w:sz="0" w:space="0" w:color="auto"/>
            <w:right w:val="none" w:sz="0" w:space="0" w:color="auto"/>
          </w:divBdr>
        </w:div>
        <w:div w:id="1125588030">
          <w:marLeft w:val="0"/>
          <w:marRight w:val="0"/>
          <w:marTop w:val="0"/>
          <w:marBottom w:val="0"/>
          <w:divBdr>
            <w:top w:val="none" w:sz="0" w:space="0" w:color="auto"/>
            <w:left w:val="none" w:sz="0" w:space="0" w:color="auto"/>
            <w:bottom w:val="none" w:sz="0" w:space="0" w:color="auto"/>
            <w:right w:val="none" w:sz="0" w:space="0" w:color="auto"/>
          </w:divBdr>
        </w:div>
        <w:div w:id="1729374468">
          <w:marLeft w:val="0"/>
          <w:marRight w:val="0"/>
          <w:marTop w:val="0"/>
          <w:marBottom w:val="0"/>
          <w:divBdr>
            <w:top w:val="none" w:sz="0" w:space="0" w:color="auto"/>
            <w:left w:val="none" w:sz="0" w:space="0" w:color="auto"/>
            <w:bottom w:val="none" w:sz="0" w:space="0" w:color="auto"/>
            <w:right w:val="none" w:sz="0" w:space="0" w:color="auto"/>
          </w:divBdr>
        </w:div>
        <w:div w:id="1315526924">
          <w:marLeft w:val="0"/>
          <w:marRight w:val="0"/>
          <w:marTop w:val="0"/>
          <w:marBottom w:val="0"/>
          <w:divBdr>
            <w:top w:val="none" w:sz="0" w:space="0" w:color="auto"/>
            <w:left w:val="none" w:sz="0" w:space="0" w:color="auto"/>
            <w:bottom w:val="none" w:sz="0" w:space="0" w:color="auto"/>
            <w:right w:val="none" w:sz="0" w:space="0" w:color="auto"/>
          </w:divBdr>
        </w:div>
        <w:div w:id="1659722261">
          <w:marLeft w:val="0"/>
          <w:marRight w:val="0"/>
          <w:marTop w:val="0"/>
          <w:marBottom w:val="0"/>
          <w:divBdr>
            <w:top w:val="none" w:sz="0" w:space="0" w:color="auto"/>
            <w:left w:val="none" w:sz="0" w:space="0" w:color="auto"/>
            <w:bottom w:val="none" w:sz="0" w:space="0" w:color="auto"/>
            <w:right w:val="none" w:sz="0" w:space="0" w:color="auto"/>
          </w:divBdr>
        </w:div>
        <w:div w:id="140468713">
          <w:marLeft w:val="0"/>
          <w:marRight w:val="0"/>
          <w:marTop w:val="0"/>
          <w:marBottom w:val="0"/>
          <w:divBdr>
            <w:top w:val="none" w:sz="0" w:space="0" w:color="auto"/>
            <w:left w:val="none" w:sz="0" w:space="0" w:color="auto"/>
            <w:bottom w:val="none" w:sz="0" w:space="0" w:color="auto"/>
            <w:right w:val="none" w:sz="0" w:space="0" w:color="auto"/>
          </w:divBdr>
        </w:div>
        <w:div w:id="1032418261">
          <w:marLeft w:val="0"/>
          <w:marRight w:val="0"/>
          <w:marTop w:val="0"/>
          <w:marBottom w:val="0"/>
          <w:divBdr>
            <w:top w:val="none" w:sz="0" w:space="0" w:color="auto"/>
            <w:left w:val="none" w:sz="0" w:space="0" w:color="auto"/>
            <w:bottom w:val="none" w:sz="0" w:space="0" w:color="auto"/>
            <w:right w:val="none" w:sz="0" w:space="0" w:color="auto"/>
          </w:divBdr>
        </w:div>
        <w:div w:id="1847595586">
          <w:marLeft w:val="0"/>
          <w:marRight w:val="0"/>
          <w:marTop w:val="0"/>
          <w:marBottom w:val="0"/>
          <w:divBdr>
            <w:top w:val="none" w:sz="0" w:space="0" w:color="auto"/>
            <w:left w:val="none" w:sz="0" w:space="0" w:color="auto"/>
            <w:bottom w:val="none" w:sz="0" w:space="0" w:color="auto"/>
            <w:right w:val="none" w:sz="0" w:space="0" w:color="auto"/>
          </w:divBdr>
        </w:div>
        <w:div w:id="1894539563">
          <w:marLeft w:val="0"/>
          <w:marRight w:val="0"/>
          <w:marTop w:val="0"/>
          <w:marBottom w:val="0"/>
          <w:divBdr>
            <w:top w:val="none" w:sz="0" w:space="0" w:color="auto"/>
            <w:left w:val="none" w:sz="0" w:space="0" w:color="auto"/>
            <w:bottom w:val="none" w:sz="0" w:space="0" w:color="auto"/>
            <w:right w:val="none" w:sz="0" w:space="0" w:color="auto"/>
          </w:divBdr>
        </w:div>
        <w:div w:id="1199468761">
          <w:marLeft w:val="0"/>
          <w:marRight w:val="0"/>
          <w:marTop w:val="0"/>
          <w:marBottom w:val="0"/>
          <w:divBdr>
            <w:top w:val="none" w:sz="0" w:space="0" w:color="auto"/>
            <w:left w:val="none" w:sz="0" w:space="0" w:color="auto"/>
            <w:bottom w:val="none" w:sz="0" w:space="0" w:color="auto"/>
            <w:right w:val="none" w:sz="0" w:space="0" w:color="auto"/>
          </w:divBdr>
        </w:div>
        <w:div w:id="1579905942">
          <w:marLeft w:val="0"/>
          <w:marRight w:val="0"/>
          <w:marTop w:val="0"/>
          <w:marBottom w:val="0"/>
          <w:divBdr>
            <w:top w:val="none" w:sz="0" w:space="0" w:color="auto"/>
            <w:left w:val="none" w:sz="0" w:space="0" w:color="auto"/>
            <w:bottom w:val="none" w:sz="0" w:space="0" w:color="auto"/>
            <w:right w:val="none" w:sz="0" w:space="0" w:color="auto"/>
          </w:divBdr>
        </w:div>
        <w:div w:id="1538271515">
          <w:marLeft w:val="0"/>
          <w:marRight w:val="0"/>
          <w:marTop w:val="0"/>
          <w:marBottom w:val="0"/>
          <w:divBdr>
            <w:top w:val="none" w:sz="0" w:space="0" w:color="auto"/>
            <w:left w:val="none" w:sz="0" w:space="0" w:color="auto"/>
            <w:bottom w:val="none" w:sz="0" w:space="0" w:color="auto"/>
            <w:right w:val="none" w:sz="0" w:space="0" w:color="auto"/>
          </w:divBdr>
        </w:div>
        <w:div w:id="2076661784">
          <w:marLeft w:val="0"/>
          <w:marRight w:val="0"/>
          <w:marTop w:val="0"/>
          <w:marBottom w:val="0"/>
          <w:divBdr>
            <w:top w:val="none" w:sz="0" w:space="0" w:color="auto"/>
            <w:left w:val="none" w:sz="0" w:space="0" w:color="auto"/>
            <w:bottom w:val="none" w:sz="0" w:space="0" w:color="auto"/>
            <w:right w:val="none" w:sz="0" w:space="0" w:color="auto"/>
          </w:divBdr>
        </w:div>
        <w:div w:id="716514940">
          <w:marLeft w:val="0"/>
          <w:marRight w:val="0"/>
          <w:marTop w:val="0"/>
          <w:marBottom w:val="0"/>
          <w:divBdr>
            <w:top w:val="none" w:sz="0" w:space="0" w:color="auto"/>
            <w:left w:val="none" w:sz="0" w:space="0" w:color="auto"/>
            <w:bottom w:val="none" w:sz="0" w:space="0" w:color="auto"/>
            <w:right w:val="none" w:sz="0" w:space="0" w:color="auto"/>
          </w:divBdr>
        </w:div>
        <w:div w:id="2088726529">
          <w:marLeft w:val="0"/>
          <w:marRight w:val="0"/>
          <w:marTop w:val="0"/>
          <w:marBottom w:val="0"/>
          <w:divBdr>
            <w:top w:val="none" w:sz="0" w:space="0" w:color="auto"/>
            <w:left w:val="none" w:sz="0" w:space="0" w:color="auto"/>
            <w:bottom w:val="none" w:sz="0" w:space="0" w:color="auto"/>
            <w:right w:val="none" w:sz="0" w:space="0" w:color="auto"/>
          </w:divBdr>
        </w:div>
        <w:div w:id="305359143">
          <w:marLeft w:val="0"/>
          <w:marRight w:val="0"/>
          <w:marTop w:val="0"/>
          <w:marBottom w:val="0"/>
          <w:divBdr>
            <w:top w:val="none" w:sz="0" w:space="0" w:color="auto"/>
            <w:left w:val="none" w:sz="0" w:space="0" w:color="auto"/>
            <w:bottom w:val="none" w:sz="0" w:space="0" w:color="auto"/>
            <w:right w:val="none" w:sz="0" w:space="0" w:color="auto"/>
          </w:divBdr>
        </w:div>
        <w:div w:id="350885889">
          <w:marLeft w:val="0"/>
          <w:marRight w:val="0"/>
          <w:marTop w:val="0"/>
          <w:marBottom w:val="0"/>
          <w:divBdr>
            <w:top w:val="none" w:sz="0" w:space="0" w:color="auto"/>
            <w:left w:val="none" w:sz="0" w:space="0" w:color="auto"/>
            <w:bottom w:val="none" w:sz="0" w:space="0" w:color="auto"/>
            <w:right w:val="none" w:sz="0" w:space="0" w:color="auto"/>
          </w:divBdr>
        </w:div>
        <w:div w:id="2122337574">
          <w:marLeft w:val="0"/>
          <w:marRight w:val="0"/>
          <w:marTop w:val="0"/>
          <w:marBottom w:val="0"/>
          <w:divBdr>
            <w:top w:val="none" w:sz="0" w:space="0" w:color="auto"/>
            <w:left w:val="none" w:sz="0" w:space="0" w:color="auto"/>
            <w:bottom w:val="none" w:sz="0" w:space="0" w:color="auto"/>
            <w:right w:val="none" w:sz="0" w:space="0" w:color="auto"/>
          </w:divBdr>
        </w:div>
        <w:div w:id="1474760862">
          <w:marLeft w:val="0"/>
          <w:marRight w:val="0"/>
          <w:marTop w:val="0"/>
          <w:marBottom w:val="0"/>
          <w:divBdr>
            <w:top w:val="none" w:sz="0" w:space="0" w:color="auto"/>
            <w:left w:val="none" w:sz="0" w:space="0" w:color="auto"/>
            <w:bottom w:val="none" w:sz="0" w:space="0" w:color="auto"/>
            <w:right w:val="none" w:sz="0" w:space="0" w:color="auto"/>
          </w:divBdr>
        </w:div>
        <w:div w:id="2098088423">
          <w:marLeft w:val="0"/>
          <w:marRight w:val="0"/>
          <w:marTop w:val="0"/>
          <w:marBottom w:val="0"/>
          <w:divBdr>
            <w:top w:val="none" w:sz="0" w:space="0" w:color="auto"/>
            <w:left w:val="none" w:sz="0" w:space="0" w:color="auto"/>
            <w:bottom w:val="none" w:sz="0" w:space="0" w:color="auto"/>
            <w:right w:val="none" w:sz="0" w:space="0" w:color="auto"/>
          </w:divBdr>
        </w:div>
        <w:div w:id="1203057066">
          <w:marLeft w:val="0"/>
          <w:marRight w:val="0"/>
          <w:marTop w:val="0"/>
          <w:marBottom w:val="0"/>
          <w:divBdr>
            <w:top w:val="none" w:sz="0" w:space="0" w:color="auto"/>
            <w:left w:val="none" w:sz="0" w:space="0" w:color="auto"/>
            <w:bottom w:val="none" w:sz="0" w:space="0" w:color="auto"/>
            <w:right w:val="none" w:sz="0" w:space="0" w:color="auto"/>
          </w:divBdr>
        </w:div>
        <w:div w:id="1469279324">
          <w:marLeft w:val="0"/>
          <w:marRight w:val="0"/>
          <w:marTop w:val="0"/>
          <w:marBottom w:val="0"/>
          <w:divBdr>
            <w:top w:val="none" w:sz="0" w:space="0" w:color="auto"/>
            <w:left w:val="none" w:sz="0" w:space="0" w:color="auto"/>
            <w:bottom w:val="none" w:sz="0" w:space="0" w:color="auto"/>
            <w:right w:val="none" w:sz="0" w:space="0" w:color="auto"/>
          </w:divBdr>
        </w:div>
        <w:div w:id="776634241">
          <w:marLeft w:val="0"/>
          <w:marRight w:val="0"/>
          <w:marTop w:val="0"/>
          <w:marBottom w:val="0"/>
          <w:divBdr>
            <w:top w:val="none" w:sz="0" w:space="0" w:color="auto"/>
            <w:left w:val="none" w:sz="0" w:space="0" w:color="auto"/>
            <w:bottom w:val="none" w:sz="0" w:space="0" w:color="auto"/>
            <w:right w:val="none" w:sz="0" w:space="0" w:color="auto"/>
          </w:divBdr>
        </w:div>
        <w:div w:id="450708053">
          <w:marLeft w:val="0"/>
          <w:marRight w:val="0"/>
          <w:marTop w:val="0"/>
          <w:marBottom w:val="0"/>
          <w:divBdr>
            <w:top w:val="none" w:sz="0" w:space="0" w:color="auto"/>
            <w:left w:val="none" w:sz="0" w:space="0" w:color="auto"/>
            <w:bottom w:val="none" w:sz="0" w:space="0" w:color="auto"/>
            <w:right w:val="none" w:sz="0" w:space="0" w:color="auto"/>
          </w:divBdr>
        </w:div>
        <w:div w:id="1247962848">
          <w:marLeft w:val="0"/>
          <w:marRight w:val="0"/>
          <w:marTop w:val="0"/>
          <w:marBottom w:val="0"/>
          <w:divBdr>
            <w:top w:val="none" w:sz="0" w:space="0" w:color="auto"/>
            <w:left w:val="none" w:sz="0" w:space="0" w:color="auto"/>
            <w:bottom w:val="none" w:sz="0" w:space="0" w:color="auto"/>
            <w:right w:val="none" w:sz="0" w:space="0" w:color="auto"/>
          </w:divBdr>
        </w:div>
        <w:div w:id="1457219811">
          <w:marLeft w:val="0"/>
          <w:marRight w:val="0"/>
          <w:marTop w:val="0"/>
          <w:marBottom w:val="0"/>
          <w:divBdr>
            <w:top w:val="none" w:sz="0" w:space="0" w:color="auto"/>
            <w:left w:val="none" w:sz="0" w:space="0" w:color="auto"/>
            <w:bottom w:val="none" w:sz="0" w:space="0" w:color="auto"/>
            <w:right w:val="none" w:sz="0" w:space="0" w:color="auto"/>
          </w:divBdr>
        </w:div>
        <w:div w:id="1667202749">
          <w:marLeft w:val="0"/>
          <w:marRight w:val="0"/>
          <w:marTop w:val="0"/>
          <w:marBottom w:val="0"/>
          <w:divBdr>
            <w:top w:val="none" w:sz="0" w:space="0" w:color="auto"/>
            <w:left w:val="none" w:sz="0" w:space="0" w:color="auto"/>
            <w:bottom w:val="none" w:sz="0" w:space="0" w:color="auto"/>
            <w:right w:val="none" w:sz="0" w:space="0" w:color="auto"/>
          </w:divBdr>
        </w:div>
        <w:div w:id="1093669378">
          <w:marLeft w:val="0"/>
          <w:marRight w:val="0"/>
          <w:marTop w:val="0"/>
          <w:marBottom w:val="0"/>
          <w:divBdr>
            <w:top w:val="none" w:sz="0" w:space="0" w:color="auto"/>
            <w:left w:val="none" w:sz="0" w:space="0" w:color="auto"/>
            <w:bottom w:val="none" w:sz="0" w:space="0" w:color="auto"/>
            <w:right w:val="none" w:sz="0" w:space="0" w:color="auto"/>
          </w:divBdr>
        </w:div>
        <w:div w:id="1574852864">
          <w:marLeft w:val="0"/>
          <w:marRight w:val="0"/>
          <w:marTop w:val="0"/>
          <w:marBottom w:val="0"/>
          <w:divBdr>
            <w:top w:val="none" w:sz="0" w:space="0" w:color="auto"/>
            <w:left w:val="none" w:sz="0" w:space="0" w:color="auto"/>
            <w:bottom w:val="none" w:sz="0" w:space="0" w:color="auto"/>
            <w:right w:val="none" w:sz="0" w:space="0" w:color="auto"/>
          </w:divBdr>
        </w:div>
        <w:div w:id="1855992151">
          <w:marLeft w:val="0"/>
          <w:marRight w:val="0"/>
          <w:marTop w:val="0"/>
          <w:marBottom w:val="0"/>
          <w:divBdr>
            <w:top w:val="none" w:sz="0" w:space="0" w:color="auto"/>
            <w:left w:val="none" w:sz="0" w:space="0" w:color="auto"/>
            <w:bottom w:val="none" w:sz="0" w:space="0" w:color="auto"/>
            <w:right w:val="none" w:sz="0" w:space="0" w:color="auto"/>
          </w:divBdr>
        </w:div>
        <w:div w:id="1751805444">
          <w:marLeft w:val="0"/>
          <w:marRight w:val="0"/>
          <w:marTop w:val="0"/>
          <w:marBottom w:val="0"/>
          <w:divBdr>
            <w:top w:val="none" w:sz="0" w:space="0" w:color="auto"/>
            <w:left w:val="none" w:sz="0" w:space="0" w:color="auto"/>
            <w:bottom w:val="none" w:sz="0" w:space="0" w:color="auto"/>
            <w:right w:val="none" w:sz="0" w:space="0" w:color="auto"/>
          </w:divBdr>
        </w:div>
        <w:div w:id="711536778">
          <w:marLeft w:val="0"/>
          <w:marRight w:val="0"/>
          <w:marTop w:val="0"/>
          <w:marBottom w:val="0"/>
          <w:divBdr>
            <w:top w:val="none" w:sz="0" w:space="0" w:color="auto"/>
            <w:left w:val="none" w:sz="0" w:space="0" w:color="auto"/>
            <w:bottom w:val="none" w:sz="0" w:space="0" w:color="auto"/>
            <w:right w:val="none" w:sz="0" w:space="0" w:color="auto"/>
          </w:divBdr>
        </w:div>
        <w:div w:id="1111709014">
          <w:marLeft w:val="0"/>
          <w:marRight w:val="0"/>
          <w:marTop w:val="0"/>
          <w:marBottom w:val="0"/>
          <w:divBdr>
            <w:top w:val="none" w:sz="0" w:space="0" w:color="auto"/>
            <w:left w:val="none" w:sz="0" w:space="0" w:color="auto"/>
            <w:bottom w:val="none" w:sz="0" w:space="0" w:color="auto"/>
            <w:right w:val="none" w:sz="0" w:space="0" w:color="auto"/>
          </w:divBdr>
        </w:div>
        <w:div w:id="1822428005">
          <w:marLeft w:val="0"/>
          <w:marRight w:val="0"/>
          <w:marTop w:val="0"/>
          <w:marBottom w:val="0"/>
          <w:divBdr>
            <w:top w:val="none" w:sz="0" w:space="0" w:color="auto"/>
            <w:left w:val="none" w:sz="0" w:space="0" w:color="auto"/>
            <w:bottom w:val="none" w:sz="0" w:space="0" w:color="auto"/>
            <w:right w:val="none" w:sz="0" w:space="0" w:color="auto"/>
          </w:divBdr>
        </w:div>
        <w:div w:id="566381277">
          <w:marLeft w:val="0"/>
          <w:marRight w:val="0"/>
          <w:marTop w:val="0"/>
          <w:marBottom w:val="0"/>
          <w:divBdr>
            <w:top w:val="none" w:sz="0" w:space="0" w:color="auto"/>
            <w:left w:val="none" w:sz="0" w:space="0" w:color="auto"/>
            <w:bottom w:val="none" w:sz="0" w:space="0" w:color="auto"/>
            <w:right w:val="none" w:sz="0" w:space="0" w:color="auto"/>
          </w:divBdr>
        </w:div>
        <w:div w:id="512458237">
          <w:marLeft w:val="0"/>
          <w:marRight w:val="0"/>
          <w:marTop w:val="0"/>
          <w:marBottom w:val="0"/>
          <w:divBdr>
            <w:top w:val="none" w:sz="0" w:space="0" w:color="auto"/>
            <w:left w:val="none" w:sz="0" w:space="0" w:color="auto"/>
            <w:bottom w:val="none" w:sz="0" w:space="0" w:color="auto"/>
            <w:right w:val="none" w:sz="0" w:space="0" w:color="auto"/>
          </w:divBdr>
        </w:div>
        <w:div w:id="2006468225">
          <w:marLeft w:val="0"/>
          <w:marRight w:val="0"/>
          <w:marTop w:val="0"/>
          <w:marBottom w:val="0"/>
          <w:divBdr>
            <w:top w:val="none" w:sz="0" w:space="0" w:color="auto"/>
            <w:left w:val="none" w:sz="0" w:space="0" w:color="auto"/>
            <w:bottom w:val="none" w:sz="0" w:space="0" w:color="auto"/>
            <w:right w:val="none" w:sz="0" w:space="0" w:color="auto"/>
          </w:divBdr>
        </w:div>
        <w:div w:id="1384793046">
          <w:marLeft w:val="0"/>
          <w:marRight w:val="0"/>
          <w:marTop w:val="0"/>
          <w:marBottom w:val="0"/>
          <w:divBdr>
            <w:top w:val="none" w:sz="0" w:space="0" w:color="auto"/>
            <w:left w:val="none" w:sz="0" w:space="0" w:color="auto"/>
            <w:bottom w:val="none" w:sz="0" w:space="0" w:color="auto"/>
            <w:right w:val="none" w:sz="0" w:space="0" w:color="auto"/>
          </w:divBdr>
        </w:div>
        <w:div w:id="2064523486">
          <w:marLeft w:val="0"/>
          <w:marRight w:val="0"/>
          <w:marTop w:val="0"/>
          <w:marBottom w:val="0"/>
          <w:divBdr>
            <w:top w:val="none" w:sz="0" w:space="0" w:color="auto"/>
            <w:left w:val="none" w:sz="0" w:space="0" w:color="auto"/>
            <w:bottom w:val="none" w:sz="0" w:space="0" w:color="auto"/>
            <w:right w:val="none" w:sz="0" w:space="0" w:color="auto"/>
          </w:divBdr>
        </w:div>
        <w:div w:id="2069722241">
          <w:marLeft w:val="0"/>
          <w:marRight w:val="0"/>
          <w:marTop w:val="0"/>
          <w:marBottom w:val="0"/>
          <w:divBdr>
            <w:top w:val="none" w:sz="0" w:space="0" w:color="auto"/>
            <w:left w:val="none" w:sz="0" w:space="0" w:color="auto"/>
            <w:bottom w:val="none" w:sz="0" w:space="0" w:color="auto"/>
            <w:right w:val="none" w:sz="0" w:space="0" w:color="auto"/>
          </w:divBdr>
        </w:div>
        <w:div w:id="545290945">
          <w:marLeft w:val="0"/>
          <w:marRight w:val="0"/>
          <w:marTop w:val="0"/>
          <w:marBottom w:val="0"/>
          <w:divBdr>
            <w:top w:val="none" w:sz="0" w:space="0" w:color="auto"/>
            <w:left w:val="none" w:sz="0" w:space="0" w:color="auto"/>
            <w:bottom w:val="none" w:sz="0" w:space="0" w:color="auto"/>
            <w:right w:val="none" w:sz="0" w:space="0" w:color="auto"/>
          </w:divBdr>
        </w:div>
      </w:divsChild>
    </w:div>
    <w:div w:id="2067101086">
      <w:bodyDiv w:val="1"/>
      <w:marLeft w:val="0"/>
      <w:marRight w:val="0"/>
      <w:marTop w:val="0"/>
      <w:marBottom w:val="0"/>
      <w:divBdr>
        <w:top w:val="none" w:sz="0" w:space="0" w:color="auto"/>
        <w:left w:val="none" w:sz="0" w:space="0" w:color="auto"/>
        <w:bottom w:val="none" w:sz="0" w:space="0" w:color="auto"/>
        <w:right w:val="none" w:sz="0" w:space="0" w:color="auto"/>
      </w:divBdr>
      <w:divsChild>
        <w:div w:id="1918439631">
          <w:marLeft w:val="0"/>
          <w:marRight w:val="0"/>
          <w:marTop w:val="0"/>
          <w:marBottom w:val="0"/>
          <w:divBdr>
            <w:top w:val="none" w:sz="0" w:space="0" w:color="auto"/>
            <w:left w:val="none" w:sz="0" w:space="0" w:color="auto"/>
            <w:bottom w:val="none" w:sz="0" w:space="0" w:color="auto"/>
            <w:right w:val="none" w:sz="0" w:space="0" w:color="auto"/>
          </w:divBdr>
        </w:div>
        <w:div w:id="1613584142">
          <w:marLeft w:val="0"/>
          <w:marRight w:val="0"/>
          <w:marTop w:val="0"/>
          <w:marBottom w:val="0"/>
          <w:divBdr>
            <w:top w:val="none" w:sz="0" w:space="0" w:color="auto"/>
            <w:left w:val="none" w:sz="0" w:space="0" w:color="auto"/>
            <w:bottom w:val="none" w:sz="0" w:space="0" w:color="auto"/>
            <w:right w:val="none" w:sz="0" w:space="0" w:color="auto"/>
          </w:divBdr>
        </w:div>
        <w:div w:id="1166359918">
          <w:marLeft w:val="0"/>
          <w:marRight w:val="0"/>
          <w:marTop w:val="0"/>
          <w:marBottom w:val="0"/>
          <w:divBdr>
            <w:top w:val="none" w:sz="0" w:space="0" w:color="auto"/>
            <w:left w:val="none" w:sz="0" w:space="0" w:color="auto"/>
            <w:bottom w:val="none" w:sz="0" w:space="0" w:color="auto"/>
            <w:right w:val="none" w:sz="0" w:space="0" w:color="auto"/>
          </w:divBdr>
        </w:div>
        <w:div w:id="1193496637">
          <w:marLeft w:val="0"/>
          <w:marRight w:val="0"/>
          <w:marTop w:val="0"/>
          <w:marBottom w:val="0"/>
          <w:divBdr>
            <w:top w:val="none" w:sz="0" w:space="0" w:color="auto"/>
            <w:left w:val="none" w:sz="0" w:space="0" w:color="auto"/>
            <w:bottom w:val="none" w:sz="0" w:space="0" w:color="auto"/>
            <w:right w:val="none" w:sz="0" w:space="0" w:color="auto"/>
          </w:divBdr>
        </w:div>
        <w:div w:id="12912830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collections/developing-the-public-health-contribution-of-nurses-and-midwives-tools-and-models" TargetMode="External"/><Relationship Id="rId18" Type="http://schemas.openxmlformats.org/officeDocument/2006/relationships/hyperlink" Target="https://www.stepsworldwide.org/condition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digital.nhs.uk/ndrs/about/ncardrs" TargetMode="External"/><Relationship Id="rId7" Type="http://schemas.openxmlformats.org/officeDocument/2006/relationships/webSettings" Target="webSettings.xml"/><Relationship Id="rId12" Type="http://schemas.openxmlformats.org/officeDocument/2006/relationships/hyperlink" Target="https://www.gov.uk/government/publications/newborn-and-infant-physical-examination-screening-pathway-requirements-specification/newborn-and-infant-physical-examination-screening-pathway-requirements-specification" TargetMode="External"/><Relationship Id="rId17" Type="http://schemas.openxmlformats.org/officeDocument/2006/relationships/hyperlink" Target="https://www.swswchd.co.uk/en/page/charities"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lullabytrust.org.uk/" TargetMode="External"/><Relationship Id="rId20" Type="http://schemas.openxmlformats.org/officeDocument/2006/relationships/hyperlink" Target="https://www.crane-database.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newborn-and-infant-physical-examination-programme-handbook/newborn-and-infant-physical-examination-screening-programme-handbook"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downs-syndrome.org.uk/" TargetMode="External"/><Relationship Id="rId23" Type="http://schemas.openxmlformats.org/officeDocument/2006/relationships/hyperlink" Target="https://learning.rcpch.ac.uk/courses/detecting-ano-rectal-malformations-core/" TargetMode="External"/><Relationship Id="rId10" Type="http://schemas.openxmlformats.org/officeDocument/2006/relationships/hyperlink" Target="https://www.nhs.uk/conditions/nhs-screening/" TargetMode="External"/><Relationship Id="rId19" Type="http://schemas.openxmlformats.org/officeDocument/2006/relationships/hyperlink" Target="https://www.tinytickers.org/about-us/" TargetMode="External"/><Relationship Id="rId4" Type="http://schemas.openxmlformats.org/officeDocument/2006/relationships/numbering" Target="numbering.xml"/><Relationship Id="rId9" Type="http://schemas.openxmlformats.org/officeDocument/2006/relationships/hyperlink" Target="https://sdgs.un.org/goals" TargetMode="External"/><Relationship Id="rId14" Type="http://schemas.openxmlformats.org/officeDocument/2006/relationships/hyperlink" Target="https://www.clapa.com/" TargetMode="External"/><Relationship Id="rId22" Type="http://schemas.openxmlformats.org/officeDocument/2006/relationships/hyperlink" Target="https://portal.e-lfh.org.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688C0C5ECD41BA95584294E517100F"/>
        <w:category>
          <w:name w:val="General"/>
          <w:gallery w:val="placeholder"/>
        </w:category>
        <w:types>
          <w:type w:val="bbPlcHdr"/>
        </w:types>
        <w:behaviors>
          <w:behavior w:val="content"/>
        </w:behaviors>
        <w:guid w:val="{AE246F5D-1672-494C-B7F0-D664D4D553E6}"/>
      </w:docPartPr>
      <w:docPartBody>
        <w:p w:rsidR="00966A65" w:rsidRDefault="009567A7" w:rsidP="009567A7">
          <w:pPr>
            <w:pStyle w:val="D2688C0C5ECD41BA95584294E517100F49"/>
          </w:pPr>
          <w:r w:rsidRPr="00DB054C">
            <w:rPr>
              <w:rStyle w:val="PlaceholderText"/>
              <w:rFonts w:ascii="Arial" w:hAnsi="Arial" w:cs="Arial"/>
              <w:sz w:val="20"/>
              <w:szCs w:val="20"/>
            </w:rPr>
            <w:t>Choose an item.</w:t>
          </w:r>
        </w:p>
      </w:docPartBody>
    </w:docPart>
    <w:docPart>
      <w:docPartPr>
        <w:name w:val="79E6B075F48B4B44886A09A2A569105D"/>
        <w:category>
          <w:name w:val="General"/>
          <w:gallery w:val="placeholder"/>
        </w:category>
        <w:types>
          <w:type w:val="bbPlcHdr"/>
        </w:types>
        <w:behaviors>
          <w:behavior w:val="content"/>
        </w:behaviors>
        <w:guid w:val="{CB49AA37-D4D6-49EA-9F13-FD9936AA6FC1}"/>
      </w:docPartPr>
      <w:docPartBody>
        <w:p w:rsidR="00966A65" w:rsidRDefault="009567A7" w:rsidP="009567A7">
          <w:pPr>
            <w:pStyle w:val="79E6B075F48B4B44886A09A2A569105D49"/>
          </w:pPr>
          <w:r w:rsidRPr="000304BD">
            <w:rPr>
              <w:rStyle w:val="PlaceholderText"/>
              <w:rFonts w:ascii="Arial" w:hAnsi="Arial" w:cs="Arial"/>
              <w:sz w:val="20"/>
              <w:szCs w:val="20"/>
            </w:rPr>
            <w:t>Choose an item.</w:t>
          </w:r>
        </w:p>
      </w:docPartBody>
    </w:docPart>
    <w:docPart>
      <w:docPartPr>
        <w:name w:val="8E59738D10FA4473AAEA122CBA6D7236"/>
        <w:category>
          <w:name w:val="General"/>
          <w:gallery w:val="placeholder"/>
        </w:category>
        <w:types>
          <w:type w:val="bbPlcHdr"/>
        </w:types>
        <w:behaviors>
          <w:behavior w:val="content"/>
        </w:behaviors>
        <w:guid w:val="{49F5BDD9-A212-4EAF-B882-D0653CCC4160}"/>
      </w:docPartPr>
      <w:docPartBody>
        <w:p w:rsidR="00DF7BD2" w:rsidRDefault="009567A7" w:rsidP="009567A7">
          <w:pPr>
            <w:pStyle w:val="8E59738D10FA4473AAEA122CBA6D723628"/>
          </w:pPr>
          <w:r w:rsidRPr="00407CB4">
            <w:rPr>
              <w:rStyle w:val="PlaceholderText"/>
              <w:rFonts w:ascii="Arial" w:hAnsi="Arial" w:cs="Arial"/>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6A65"/>
    <w:rsid w:val="00072371"/>
    <w:rsid w:val="001E5696"/>
    <w:rsid w:val="00216FD5"/>
    <w:rsid w:val="00295CC6"/>
    <w:rsid w:val="002A759A"/>
    <w:rsid w:val="002B13F5"/>
    <w:rsid w:val="002F4808"/>
    <w:rsid w:val="00303BE4"/>
    <w:rsid w:val="00436354"/>
    <w:rsid w:val="004A3B86"/>
    <w:rsid w:val="004A7E1C"/>
    <w:rsid w:val="004E3882"/>
    <w:rsid w:val="00511E7D"/>
    <w:rsid w:val="005C7B5A"/>
    <w:rsid w:val="0064258C"/>
    <w:rsid w:val="00662625"/>
    <w:rsid w:val="006A6864"/>
    <w:rsid w:val="009567A7"/>
    <w:rsid w:val="00966A65"/>
    <w:rsid w:val="00A94A0B"/>
    <w:rsid w:val="00B038B9"/>
    <w:rsid w:val="00B316BF"/>
    <w:rsid w:val="00B7269D"/>
    <w:rsid w:val="00C343DD"/>
    <w:rsid w:val="00CA2420"/>
    <w:rsid w:val="00DF7BD2"/>
    <w:rsid w:val="00E558CF"/>
    <w:rsid w:val="00ED7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67A7"/>
    <w:rPr>
      <w:color w:val="808080"/>
    </w:rPr>
  </w:style>
  <w:style w:type="paragraph" w:customStyle="1" w:styleId="D2688C0C5ECD41BA95584294E517100F49">
    <w:name w:val="D2688C0C5ECD41BA95584294E517100F49"/>
    <w:rsid w:val="009567A7"/>
    <w:rPr>
      <w:rFonts w:eastAsiaTheme="minorHAnsi"/>
      <w:lang w:eastAsia="en-US"/>
    </w:rPr>
  </w:style>
  <w:style w:type="paragraph" w:customStyle="1" w:styleId="79E6B075F48B4B44886A09A2A569105D49">
    <w:name w:val="79E6B075F48B4B44886A09A2A569105D49"/>
    <w:rsid w:val="009567A7"/>
    <w:rPr>
      <w:rFonts w:eastAsiaTheme="minorHAnsi"/>
      <w:lang w:eastAsia="en-US"/>
    </w:rPr>
  </w:style>
  <w:style w:type="paragraph" w:customStyle="1" w:styleId="8E59738D10FA4473AAEA122CBA6D723628">
    <w:name w:val="8E59738D10FA4473AAEA122CBA6D723628"/>
    <w:rsid w:val="009567A7"/>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Faculty xmlns="e49be698-7dec-4624-b572-d9c90791db34" xsi:nil="true"/>
    <Status xmlns="e49be698-7dec-4624-b572-d9c90791db34" xsi:nil="true"/>
    <TaxCatchAll xmlns="303ef22f-e10b-410e-beea-604260b0259d" xsi:nil="true"/>
    <EventRefNo_x002e_ xmlns="e49be698-7dec-4624-b572-d9c90791db34" xsi:nil="true"/>
    <lcf76f155ced4ddcb4097134ff3c332f xmlns="e49be698-7dec-4624-b572-d9c90791db34">
      <Terms xmlns="http://schemas.microsoft.com/office/infopath/2007/PartnerControls"/>
    </lcf76f155ced4ddcb4097134ff3c332f>
    <Year xmlns="e49be698-7dec-4624-b572-d9c90791db3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6E1B2E73AC29419063CEA8344C0F1A" ma:contentTypeVersion="18" ma:contentTypeDescription="Create a new document." ma:contentTypeScope="" ma:versionID="d07a86b0f524c1e714749a8860517eb5">
  <xsd:schema xmlns:xsd="http://www.w3.org/2001/XMLSchema" xmlns:xs="http://www.w3.org/2001/XMLSchema" xmlns:p="http://schemas.microsoft.com/office/2006/metadata/properties" xmlns:ns2="e49be698-7dec-4624-b572-d9c90791db34" xmlns:ns3="303ef22f-e10b-410e-beea-604260b0259d" targetNamespace="http://schemas.microsoft.com/office/2006/metadata/properties" ma:root="true" ma:fieldsID="c227f93aef07438532554371a4664520" ns2:_="" ns3:_="">
    <xsd:import namespace="e49be698-7dec-4624-b572-d9c90791db34"/>
    <xsd:import namespace="303ef22f-e10b-410e-beea-604260b0259d"/>
    <xsd:element name="properties">
      <xsd:complexType>
        <xsd:sequence>
          <xsd:element name="documentManagement">
            <xsd:complexType>
              <xsd:all>
                <xsd:element ref="ns2:Faculty" minOccurs="0"/>
                <xsd:element ref="ns2:Year" minOccurs="0"/>
                <xsd:element ref="ns2:EventRefNo_x002e_" minOccurs="0"/>
                <xsd:element ref="ns3:SharedWithUsers" minOccurs="0"/>
                <xsd:element ref="ns3:SharedWithDetails" minOccurs="0"/>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Statu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be698-7dec-4624-b572-d9c90791db34" elementFormDefault="qualified">
    <xsd:import namespace="http://schemas.microsoft.com/office/2006/documentManagement/types"/>
    <xsd:import namespace="http://schemas.microsoft.com/office/infopath/2007/PartnerControls"/>
    <xsd:element name="Faculty" ma:index="8" nillable="true" ma:displayName="Faculty" ma:format="Dropdown" ma:internalName="Faculty">
      <xsd:simpleType>
        <xsd:union memberTypes="dms:Text">
          <xsd:simpleType>
            <xsd:restriction base="dms:Choice">
              <xsd:enumeration value="BUBS"/>
              <xsd:enumeration value="FHSS"/>
              <xsd:enumeration value="FST"/>
              <xsd:enumeration value="FMC"/>
            </xsd:restriction>
          </xsd:simpleType>
        </xsd:union>
      </xsd:simpleType>
    </xsd:element>
    <xsd:element name="Year" ma:index="9" nillable="true" ma:displayName="Year" ma:description="Academic year the event took place" ma:format="Dropdown" ma:indexed="true" ma:internalName="Year">
      <xsd:simpleType>
        <xsd:union memberTypes="dms:Text">
          <xsd:simpleType>
            <xsd:restriction base="dms:Choice">
              <xsd:enumeration value="2018-19"/>
              <xsd:enumeration value="2019-20"/>
              <xsd:enumeration value="2020-21"/>
              <xsd:enumeration value="2021-22"/>
              <xsd:enumeration value="2022-23"/>
              <xsd:enumeration value="2023-24"/>
              <xsd:enumeration value="2024-25"/>
              <xsd:enumeration value="2025-26"/>
            </xsd:restriction>
          </xsd:simpleType>
        </xsd:union>
      </xsd:simpleType>
    </xsd:element>
    <xsd:element name="EventRefNo_x002e_" ma:index="10" nillable="true" ma:displayName="Event Tag" ma:description="Event reference number" ma:format="Dropdown" ma:indexed="true" ma:internalName="EventRefNo_x002e_">
      <xsd:simpleType>
        <xsd:restriction base="dms:Text">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545a489-53ab-454c-8a25-f2925474cc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Status" ma:index="22" nillable="true" ma:displayName="Status" ma:format="Dropdown" ma:indexed="true" ma:internalName="Status">
      <xsd:simpleType>
        <xsd:restriction base="dms:Choice">
          <xsd:enumeration value="Completed"/>
          <xsd:enumeration value="Active"/>
          <xsd:enumeration value="Deferred AY"/>
          <xsd:enumeration value="On Hold"/>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3ef22f-e10b-410e-beea-604260b0259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9452a77-87d1-4dd4-9dd8-4063867fe60d}" ma:internalName="TaxCatchAll" ma:showField="CatchAllData" ma:web="303ef22f-e10b-410e-beea-604260b025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8B08C3-F54F-4C5F-A590-9B4AEAAD0507}">
  <ds:schemaRefs>
    <ds:schemaRef ds:uri="http://schemas.microsoft.com/office/2006/metadata/properties"/>
    <ds:schemaRef ds:uri="1a53872e-6157-4f3f-af85-1c88a0130dbf"/>
    <ds:schemaRef ds:uri="e49be698-7dec-4624-b572-d9c90791db34"/>
    <ds:schemaRef ds:uri="303ef22f-e10b-410e-beea-604260b0259d"/>
    <ds:schemaRef ds:uri="http://schemas.microsoft.com/office/infopath/2007/PartnerControls"/>
  </ds:schemaRefs>
</ds:datastoreItem>
</file>

<file path=customXml/itemProps2.xml><?xml version="1.0" encoding="utf-8"?>
<ds:datastoreItem xmlns:ds="http://schemas.openxmlformats.org/officeDocument/2006/customXml" ds:itemID="{E3C7EC56-1B09-46FA-AB6A-E5363CD543D3}">
  <ds:schemaRefs>
    <ds:schemaRef ds:uri="http://schemas.microsoft.com/sharepoint/v3/contenttype/forms"/>
  </ds:schemaRefs>
</ds:datastoreItem>
</file>

<file path=customXml/itemProps3.xml><?xml version="1.0" encoding="utf-8"?>
<ds:datastoreItem xmlns:ds="http://schemas.openxmlformats.org/officeDocument/2006/customXml" ds:itemID="{C6FFC2FD-F48D-41DE-A5E4-EDF027E7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be698-7dec-4624-b572-d9c90791db34"/>
    <ds:schemaRef ds:uri="303ef22f-e10b-410e-beea-604260b02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1925</Words>
  <Characters>10976</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4A Unit Specification template</vt:lpstr>
    </vt:vector>
  </TitlesOfParts>
  <Company>Bournemouth University</Company>
  <LinksUpToDate>false</LinksUpToDate>
  <CharactersWithSpaces>12876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4A Unit Specification template</dc:title>
  <dc:creator>Nikki,Finnes</dc:creator>
  <cp:lastModifiedBy>Alison Malaki</cp:lastModifiedBy>
  <cp:revision>2</cp:revision>
  <dcterms:created xsi:type="dcterms:W3CDTF">2025-09-18T07:41:00Z</dcterms:created>
  <dcterms:modified xsi:type="dcterms:W3CDTF">2025-09-18T07:41:00Z</dcterms:modified>
  <cp:category>Form for publication in 2019-20</cp:category>
  <cp:contentStatus>;#4: Programme Approval, Review &amp; Modification;#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0x010100B16E1B2E73AC29419063CEA8344C0F1A</vt:lpwstr>
  </property>
  <property fmtid="{D5CDD505-2E9C-101B-9397-08002B2CF9AE}" pid="3" name="_dlc_DocIdItemGuid">
    <vt:lpwstr>c1a5c937-cd99-4e3f-9ac6-4f1228fd8e9d</vt:lpwstr>
  </property>
  <property fmtid="{D5CDD505-2E9C-101B-9397-08002B2CF9AE}" pid="4" name="FileLeafRef">
    <vt:lpwstr>unit-specification-template.dotx</vt:lpwstr>
  </property>
  <property fmtid="{D5CDD505-2E9C-101B-9397-08002B2CF9AE}" pid="5" name="Order">
    <vt:r8>283300</vt:r8>
  </property>
  <property fmtid="{D5CDD505-2E9C-101B-9397-08002B2CF9AE}" pid="6" name="_CopySource">
    <vt:lpwstr>https://intranetsp.bournemouth.ac.uk/pandptest/4a-unit-specification-template.docx</vt:lpwstr>
  </property>
  <property fmtid="{D5CDD505-2E9C-101B-9397-08002B2CF9AE}" pid="7" name="xd_ProgID">
    <vt:lpwstr/>
  </property>
  <property fmtid="{D5CDD505-2E9C-101B-9397-08002B2CF9AE}" pid="8" name="TemplateUrl">
    <vt:lpwstr/>
  </property>
</Properties>
</file>