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231" w14:textId="77777777" w:rsidR="003F0D68" w:rsidRPr="00935A71" w:rsidRDefault="003F0D68" w:rsidP="00120F3F">
      <w:pPr>
        <w:spacing w:after="0" w:line="240" w:lineRule="auto"/>
        <w:ind w:left="-851"/>
        <w:rPr>
          <w:rFonts w:ascii="Arial" w:hAnsi="Arial" w:cs="Arial"/>
          <w:b/>
          <w:bCs/>
          <w:i/>
          <w:iCs/>
          <w:color w:val="0070C0"/>
          <w:sz w:val="20"/>
          <w:szCs w:val="20"/>
          <w:lang w:val="en-US"/>
        </w:rPr>
      </w:pPr>
      <w:r w:rsidRPr="00935A71">
        <w:rPr>
          <w:rFonts w:ascii="Arial" w:hAnsi="Arial" w:cs="Arial"/>
          <w:noProof/>
          <w:sz w:val="20"/>
          <w:szCs w:val="20"/>
        </w:rPr>
        <w:drawing>
          <wp:anchor distT="0" distB="0" distL="114300" distR="114300" simplePos="0" relativeHeight="251659264"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935A71">
        <w:rPr>
          <w:rFonts w:ascii="Arial" w:hAnsi="Arial" w:cs="Arial"/>
          <w:b/>
          <w:bCs/>
          <w:i/>
          <w:iCs/>
          <w:color w:val="0070C0"/>
          <w:sz w:val="20"/>
          <w:szCs w:val="20"/>
          <w:lang w:val="en-US"/>
        </w:rPr>
        <w:t xml:space="preserve">   </w:t>
      </w:r>
      <w:r w:rsidR="00531E4E" w:rsidRPr="00935A71">
        <w:rPr>
          <w:rFonts w:ascii="Arial" w:hAnsi="Arial" w:cs="Arial"/>
          <w:b/>
          <w:bCs/>
          <w:i/>
          <w:iCs/>
          <w:color w:val="0070C0"/>
          <w:sz w:val="20"/>
          <w:szCs w:val="20"/>
          <w:lang w:val="en-US"/>
        </w:rPr>
        <w:tab/>
      </w:r>
      <w:r w:rsidR="00531E4E" w:rsidRPr="00935A71">
        <w:rPr>
          <w:rFonts w:ascii="Arial" w:hAnsi="Arial" w:cs="Arial"/>
          <w:b/>
          <w:bCs/>
          <w:i/>
          <w:iCs/>
          <w:color w:val="0070C0"/>
          <w:sz w:val="20"/>
          <w:szCs w:val="20"/>
          <w:lang w:val="en-US"/>
        </w:rPr>
        <w:tab/>
      </w:r>
    </w:p>
    <w:p w14:paraId="52A66BD3" w14:textId="77777777" w:rsidR="003F0D68" w:rsidRPr="00935A71" w:rsidRDefault="003F0D68" w:rsidP="00120F3F">
      <w:pPr>
        <w:spacing w:after="0" w:line="240" w:lineRule="auto"/>
        <w:ind w:left="-851"/>
        <w:rPr>
          <w:rFonts w:ascii="Arial" w:hAnsi="Arial" w:cs="Arial"/>
          <w:b/>
          <w:bCs/>
          <w:i/>
          <w:iCs/>
          <w:color w:val="0070C0"/>
          <w:sz w:val="20"/>
          <w:szCs w:val="20"/>
          <w:lang w:val="en-US"/>
        </w:rPr>
      </w:pPr>
    </w:p>
    <w:p w14:paraId="55835851" w14:textId="77777777" w:rsidR="003F0D68" w:rsidRPr="00935A71" w:rsidRDefault="003F0D68" w:rsidP="00120F3F">
      <w:pPr>
        <w:spacing w:after="0" w:line="240" w:lineRule="auto"/>
        <w:ind w:left="-851"/>
        <w:rPr>
          <w:rFonts w:ascii="Arial" w:hAnsi="Arial" w:cs="Arial"/>
          <w:b/>
          <w:bCs/>
          <w:i/>
          <w:iCs/>
          <w:color w:val="0070C0"/>
          <w:sz w:val="20"/>
          <w:szCs w:val="20"/>
          <w:lang w:val="en-US"/>
        </w:rPr>
      </w:pPr>
    </w:p>
    <w:p w14:paraId="2ADFED06" w14:textId="77777777" w:rsidR="003F0D68" w:rsidRPr="00935A71" w:rsidRDefault="003F0D68" w:rsidP="00120F3F">
      <w:pPr>
        <w:spacing w:after="0" w:line="240" w:lineRule="auto"/>
        <w:ind w:left="-851"/>
        <w:rPr>
          <w:rFonts w:ascii="Arial" w:hAnsi="Arial" w:cs="Arial"/>
          <w:b/>
          <w:bCs/>
          <w:i/>
          <w:iCs/>
          <w:color w:val="0070C0"/>
          <w:sz w:val="20"/>
          <w:szCs w:val="20"/>
          <w:lang w:val="en-US"/>
        </w:rPr>
      </w:pPr>
    </w:p>
    <w:p w14:paraId="6B94D199" w14:textId="77777777" w:rsidR="003F0D68" w:rsidRPr="00935A71" w:rsidRDefault="003F0D68" w:rsidP="00120F3F">
      <w:pPr>
        <w:spacing w:after="0" w:line="240" w:lineRule="auto"/>
        <w:ind w:left="-851"/>
        <w:rPr>
          <w:rFonts w:ascii="Arial" w:hAnsi="Arial" w:cs="Arial"/>
          <w:b/>
          <w:bCs/>
          <w:i/>
          <w:iCs/>
          <w:color w:val="0070C0"/>
          <w:sz w:val="20"/>
          <w:szCs w:val="20"/>
          <w:lang w:val="en-US"/>
        </w:rPr>
      </w:pPr>
    </w:p>
    <w:p w14:paraId="4739D34B" w14:textId="77777777" w:rsidR="003F0D68" w:rsidRPr="00935A71" w:rsidRDefault="003F0D68" w:rsidP="00120F3F">
      <w:pPr>
        <w:spacing w:after="0" w:line="240" w:lineRule="auto"/>
        <w:ind w:left="-851"/>
        <w:rPr>
          <w:rFonts w:ascii="Arial" w:hAnsi="Arial" w:cs="Arial"/>
          <w:b/>
          <w:bCs/>
          <w:i/>
          <w:iCs/>
          <w:color w:val="0070C0"/>
          <w:sz w:val="20"/>
          <w:szCs w:val="20"/>
          <w:lang w:val="en-US"/>
        </w:rPr>
      </w:pPr>
    </w:p>
    <w:p w14:paraId="106BAFB4" w14:textId="77777777" w:rsidR="003F0D68" w:rsidRPr="00935A71" w:rsidRDefault="003F0D68" w:rsidP="00120F3F">
      <w:pPr>
        <w:spacing w:after="0" w:line="240" w:lineRule="auto"/>
        <w:ind w:left="-851"/>
        <w:rPr>
          <w:rFonts w:ascii="Arial" w:hAnsi="Arial" w:cs="Arial"/>
          <w:b/>
          <w:bCs/>
          <w:i/>
          <w:iCs/>
          <w:color w:val="0070C0"/>
          <w:sz w:val="20"/>
          <w:szCs w:val="20"/>
          <w:lang w:val="en-US"/>
        </w:rPr>
      </w:pPr>
    </w:p>
    <w:p w14:paraId="0E403C7F" w14:textId="77777777" w:rsidR="003F0D68" w:rsidRPr="00935A71" w:rsidRDefault="003F0D68" w:rsidP="00531628">
      <w:pPr>
        <w:spacing w:after="0" w:line="240" w:lineRule="auto"/>
        <w:jc w:val="both"/>
        <w:rPr>
          <w:rFonts w:ascii="Arial" w:hAnsi="Arial" w:cs="Arial"/>
          <w:b/>
          <w:bCs/>
          <w:i/>
          <w:iCs/>
          <w:color w:val="0070C0"/>
          <w:sz w:val="20"/>
          <w:szCs w:val="20"/>
          <w:lang w:val="en-US"/>
        </w:rPr>
      </w:pPr>
    </w:p>
    <w:p w14:paraId="515D9F24" w14:textId="77777777" w:rsidR="003F0D68" w:rsidRPr="00935A71" w:rsidRDefault="003F0D68" w:rsidP="00531628">
      <w:pPr>
        <w:spacing w:after="0" w:line="240" w:lineRule="auto"/>
        <w:jc w:val="both"/>
        <w:rPr>
          <w:rFonts w:ascii="Arial" w:hAnsi="Arial" w:cs="Arial"/>
          <w:b/>
          <w:bCs/>
          <w:i/>
          <w:iCs/>
          <w:color w:val="0070C0"/>
          <w:sz w:val="20"/>
          <w:szCs w:val="20"/>
          <w:lang w:val="en-US"/>
        </w:rPr>
      </w:pPr>
    </w:p>
    <w:p w14:paraId="0FAEFB1A" w14:textId="77777777" w:rsidR="00C53C55" w:rsidRPr="00935A71"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1701"/>
        <w:gridCol w:w="1701"/>
        <w:gridCol w:w="1701"/>
        <w:gridCol w:w="2977"/>
        <w:gridCol w:w="2268"/>
      </w:tblGrid>
      <w:tr w:rsidR="00EC1DF9" w:rsidRPr="0017372C" w14:paraId="4AA85ABD" w14:textId="77777777" w:rsidTr="00F447D0">
        <w:trPr>
          <w:trHeight w:val="622"/>
        </w:trPr>
        <w:tc>
          <w:tcPr>
            <w:tcW w:w="10348" w:type="dxa"/>
            <w:gridSpan w:val="5"/>
            <w:shd w:val="pct15" w:color="auto" w:fill="auto"/>
          </w:tcPr>
          <w:p w14:paraId="46E3D1D0" w14:textId="77777777" w:rsidR="0052045D" w:rsidRPr="0017372C" w:rsidRDefault="007861DF" w:rsidP="0052045D">
            <w:pPr>
              <w:pStyle w:val="ListParagraph"/>
              <w:ind w:left="-131"/>
              <w:jc w:val="center"/>
              <w:rPr>
                <w:rFonts w:ascii="Arial" w:hAnsi="Arial" w:cs="Arial"/>
                <w:i/>
                <w:sz w:val="20"/>
                <w:szCs w:val="20"/>
              </w:rPr>
            </w:pPr>
            <w:r w:rsidRPr="0017372C">
              <w:rPr>
                <w:rFonts w:ascii="Arial" w:hAnsi="Arial" w:cs="Arial"/>
                <w:b/>
                <w:sz w:val="20"/>
                <w:szCs w:val="20"/>
              </w:rPr>
              <w:t>UNIT SPECIFICATION</w:t>
            </w:r>
            <w:r w:rsidR="00292547" w:rsidRPr="0017372C">
              <w:rPr>
                <w:rFonts w:ascii="Arial" w:hAnsi="Arial" w:cs="Arial"/>
                <w:b/>
                <w:sz w:val="20"/>
                <w:szCs w:val="20"/>
              </w:rPr>
              <w:t xml:space="preserve"> </w:t>
            </w:r>
          </w:p>
          <w:p w14:paraId="2CF4E956" w14:textId="77777777" w:rsidR="00EC1DF9" w:rsidRPr="0017372C" w:rsidRDefault="00EC1DF9" w:rsidP="00EA32E3">
            <w:pPr>
              <w:jc w:val="center"/>
              <w:rPr>
                <w:rFonts w:ascii="Arial" w:hAnsi="Arial" w:cs="Arial"/>
                <w:i/>
                <w:sz w:val="20"/>
                <w:szCs w:val="20"/>
              </w:rPr>
            </w:pPr>
          </w:p>
        </w:tc>
      </w:tr>
      <w:tr w:rsidR="00E03002" w:rsidRPr="0017372C" w14:paraId="682FDA23" w14:textId="77777777" w:rsidTr="006A1E48">
        <w:tc>
          <w:tcPr>
            <w:tcW w:w="10348" w:type="dxa"/>
            <w:gridSpan w:val="5"/>
            <w:shd w:val="pct5" w:color="auto" w:fill="auto"/>
          </w:tcPr>
          <w:p w14:paraId="37ADDDFA" w14:textId="61ED499D" w:rsidR="002A30BF" w:rsidRPr="0017372C" w:rsidRDefault="00E03002" w:rsidP="00F6762D">
            <w:pPr>
              <w:rPr>
                <w:rFonts w:ascii="Arial" w:hAnsi="Arial" w:cs="Arial"/>
                <w:sz w:val="20"/>
                <w:szCs w:val="20"/>
              </w:rPr>
            </w:pPr>
            <w:r w:rsidRPr="0017372C">
              <w:rPr>
                <w:rFonts w:ascii="Arial" w:hAnsi="Arial" w:cs="Arial"/>
                <w:b/>
                <w:sz w:val="20"/>
                <w:szCs w:val="20"/>
              </w:rPr>
              <w:t>Unit title</w:t>
            </w:r>
            <w:r w:rsidR="0084542B" w:rsidRPr="0017372C">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AB1B03" w:rsidRPr="0017372C">
                  <w:rPr>
                    <w:rFonts w:ascii="Arial" w:hAnsi="Arial" w:cs="Arial"/>
                    <w:b/>
                    <w:sz w:val="20"/>
                    <w:szCs w:val="20"/>
                  </w:rPr>
                  <w:t>STRATEGIC LEADERSHIP</w:t>
                </w:r>
              </w:sdtContent>
            </w:sdt>
          </w:p>
          <w:p w14:paraId="24298714" w14:textId="6F11145D" w:rsidR="001B11A5" w:rsidRPr="0017372C" w:rsidRDefault="001B11A5" w:rsidP="0052045D">
            <w:pPr>
              <w:rPr>
                <w:rFonts w:ascii="Arial" w:hAnsi="Arial" w:cs="Arial"/>
                <w:i/>
                <w:sz w:val="20"/>
                <w:szCs w:val="20"/>
              </w:rPr>
            </w:pPr>
          </w:p>
        </w:tc>
      </w:tr>
      <w:tr w:rsidR="004543D2" w:rsidRPr="0017372C" w14:paraId="11E9B20E" w14:textId="77777777" w:rsidTr="006A1E48">
        <w:tc>
          <w:tcPr>
            <w:tcW w:w="1701" w:type="dxa"/>
            <w:shd w:val="pct5" w:color="auto" w:fill="auto"/>
          </w:tcPr>
          <w:p w14:paraId="0ED062AF" w14:textId="77777777" w:rsidR="004543D2" w:rsidRPr="0017372C" w:rsidRDefault="004543D2" w:rsidP="00F6762D">
            <w:pPr>
              <w:rPr>
                <w:rFonts w:ascii="Arial" w:hAnsi="Arial" w:cs="Arial"/>
                <w:b/>
                <w:sz w:val="20"/>
                <w:szCs w:val="20"/>
              </w:rPr>
            </w:pPr>
            <w:r w:rsidRPr="0017372C">
              <w:rPr>
                <w:rFonts w:ascii="Arial" w:hAnsi="Arial" w:cs="Arial"/>
                <w:b/>
                <w:sz w:val="20"/>
                <w:szCs w:val="20"/>
              </w:rPr>
              <w:t>Level</w:t>
            </w:r>
          </w:p>
          <w:p w14:paraId="6B66919D" w14:textId="77777777" w:rsidR="004543D2" w:rsidRPr="0017372C"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8ED1D29" w14:textId="77777777" w:rsidR="004543D2" w:rsidRPr="0017372C" w:rsidRDefault="00AB1B03" w:rsidP="00F6762D">
                <w:pPr>
                  <w:rPr>
                    <w:rFonts w:ascii="Arial" w:hAnsi="Arial" w:cs="Arial"/>
                    <w:sz w:val="20"/>
                    <w:szCs w:val="20"/>
                  </w:rPr>
                </w:pPr>
                <w:r w:rsidRPr="0017372C">
                  <w:rPr>
                    <w:rFonts w:ascii="Arial" w:hAnsi="Arial" w:cs="Arial"/>
                    <w:sz w:val="20"/>
                    <w:szCs w:val="20"/>
                  </w:rPr>
                  <w:t>Level 7</w:t>
                </w:r>
              </w:p>
            </w:tc>
          </w:sdtContent>
        </w:sdt>
        <w:tc>
          <w:tcPr>
            <w:tcW w:w="1701" w:type="dxa"/>
            <w:shd w:val="pct5" w:color="auto" w:fill="auto"/>
          </w:tcPr>
          <w:p w14:paraId="1B8481BE" w14:textId="77777777" w:rsidR="004543D2" w:rsidRPr="0017372C" w:rsidRDefault="004543D2" w:rsidP="001178E2">
            <w:pPr>
              <w:pStyle w:val="Heading2"/>
              <w:ind w:right="0"/>
              <w:outlineLvl w:val="1"/>
              <w:rPr>
                <w:sz w:val="20"/>
                <w:szCs w:val="20"/>
              </w:rPr>
            </w:pPr>
            <w:r w:rsidRPr="0017372C">
              <w:rPr>
                <w:sz w:val="20"/>
                <w:szCs w:val="20"/>
              </w:rPr>
              <w:t>Credit value</w:t>
            </w:r>
            <w:r w:rsidR="001178E2" w:rsidRPr="0017372C">
              <w:rPr>
                <w:sz w:val="20"/>
                <w:szCs w:val="20"/>
              </w:rPr>
              <w:t xml:space="preserve"> </w:t>
            </w:r>
          </w:p>
        </w:tc>
        <w:tc>
          <w:tcPr>
            <w:tcW w:w="5245" w:type="dxa"/>
            <w:gridSpan w:val="2"/>
            <w:shd w:val="pct5" w:color="auto" w:fill="auto"/>
          </w:tcPr>
          <w:p w14:paraId="45721351" w14:textId="77777777" w:rsidR="004543D2" w:rsidRPr="0017372C" w:rsidRDefault="004543D2" w:rsidP="00F6762D">
            <w:pPr>
              <w:rPr>
                <w:rFonts w:ascii="Arial" w:hAnsi="Arial" w:cs="Arial"/>
                <w:sz w:val="20"/>
                <w:szCs w:val="20"/>
              </w:rPr>
            </w:pPr>
            <w:r w:rsidRPr="0017372C">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AB1B03" w:rsidRPr="0017372C">
                  <w:rPr>
                    <w:rFonts w:ascii="Arial" w:hAnsi="Arial" w:cs="Arial"/>
                    <w:sz w:val="20"/>
                    <w:szCs w:val="20"/>
                  </w:rPr>
                  <w:t>20 (10 ECTS)</w:t>
                </w:r>
              </w:sdtContent>
            </w:sdt>
          </w:p>
          <w:p w14:paraId="445BD43B" w14:textId="77777777" w:rsidR="00B865F5" w:rsidRPr="0017372C" w:rsidRDefault="00B865F5" w:rsidP="00495E81">
            <w:pPr>
              <w:pStyle w:val="ListParagraph"/>
              <w:ind w:left="318"/>
              <w:rPr>
                <w:rFonts w:ascii="Arial" w:hAnsi="Arial" w:cs="Arial"/>
                <w:color w:val="0070C0"/>
                <w:sz w:val="20"/>
                <w:szCs w:val="20"/>
              </w:rPr>
            </w:pPr>
          </w:p>
        </w:tc>
      </w:tr>
      <w:tr w:rsidR="00C12252" w:rsidRPr="0017372C" w14:paraId="4AB43C24" w14:textId="77777777" w:rsidTr="006A1E48">
        <w:trPr>
          <w:trHeight w:val="438"/>
        </w:trPr>
        <w:tc>
          <w:tcPr>
            <w:tcW w:w="3402" w:type="dxa"/>
            <w:gridSpan w:val="2"/>
            <w:shd w:val="pct5" w:color="auto" w:fill="auto"/>
          </w:tcPr>
          <w:p w14:paraId="4D6075A9" w14:textId="77777777" w:rsidR="00C12252" w:rsidRPr="0017372C" w:rsidRDefault="00C12252" w:rsidP="00F6762D">
            <w:pPr>
              <w:rPr>
                <w:rFonts w:ascii="Arial" w:hAnsi="Arial" w:cs="Arial"/>
                <w:i/>
                <w:color w:val="0070C0"/>
                <w:sz w:val="20"/>
                <w:szCs w:val="20"/>
              </w:rPr>
            </w:pPr>
            <w:r w:rsidRPr="0017372C">
              <w:rPr>
                <w:rFonts w:ascii="Arial" w:hAnsi="Arial" w:cs="Arial"/>
                <w:b/>
                <w:sz w:val="20"/>
                <w:szCs w:val="20"/>
              </w:rPr>
              <w:t xml:space="preserve">Is this a common unit? </w:t>
            </w:r>
          </w:p>
          <w:p w14:paraId="088EC58A" w14:textId="77777777" w:rsidR="00C12252" w:rsidRPr="0017372C" w:rsidRDefault="00C12252" w:rsidP="00F6762D">
            <w:pPr>
              <w:rPr>
                <w:rFonts w:ascii="Arial" w:hAnsi="Arial" w:cs="Arial"/>
                <w:sz w:val="20"/>
                <w:szCs w:val="20"/>
              </w:rPr>
            </w:pPr>
          </w:p>
        </w:tc>
        <w:tc>
          <w:tcPr>
            <w:tcW w:w="1701" w:type="dxa"/>
            <w:shd w:val="pct5" w:color="auto" w:fill="auto"/>
          </w:tcPr>
          <w:p w14:paraId="683CFD3F" w14:textId="77777777" w:rsidR="00C12252" w:rsidRPr="0017372C" w:rsidRDefault="001B11A5"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AB1B03" w:rsidRPr="0017372C">
                  <w:rPr>
                    <w:rFonts w:ascii="Arial" w:hAnsi="Arial" w:cs="Arial"/>
                    <w:sz w:val="20"/>
                    <w:szCs w:val="20"/>
                  </w:rPr>
                  <w:t>No</w:t>
                </w:r>
              </w:sdtContent>
            </w:sdt>
            <w:r w:rsidR="00C53C55" w:rsidRPr="0017372C">
              <w:rPr>
                <w:rFonts w:ascii="Arial" w:hAnsi="Arial" w:cs="Arial"/>
                <w:color w:val="FF0000"/>
                <w:sz w:val="20"/>
                <w:szCs w:val="20"/>
              </w:rPr>
              <w:t xml:space="preserve"> </w:t>
            </w:r>
          </w:p>
        </w:tc>
        <w:tc>
          <w:tcPr>
            <w:tcW w:w="2977" w:type="dxa"/>
            <w:shd w:val="pct5" w:color="auto" w:fill="auto"/>
          </w:tcPr>
          <w:p w14:paraId="06CC49FC" w14:textId="77777777" w:rsidR="00C12252" w:rsidRPr="0017372C" w:rsidRDefault="008B237A" w:rsidP="00F6762D">
            <w:pPr>
              <w:rPr>
                <w:rFonts w:ascii="Arial" w:hAnsi="Arial" w:cs="Arial"/>
                <w:b/>
                <w:sz w:val="20"/>
                <w:szCs w:val="20"/>
              </w:rPr>
            </w:pPr>
            <w:r w:rsidRPr="0017372C">
              <w:rPr>
                <w:rFonts w:ascii="Arial" w:hAnsi="Arial" w:cs="Arial"/>
                <w:b/>
                <w:sz w:val="20"/>
                <w:szCs w:val="20"/>
              </w:rPr>
              <w:t>Expected c</w:t>
            </w:r>
            <w:r w:rsidR="004543D2" w:rsidRPr="0017372C">
              <w:rPr>
                <w:rFonts w:ascii="Arial" w:hAnsi="Arial" w:cs="Arial"/>
                <w:b/>
                <w:sz w:val="20"/>
                <w:szCs w:val="20"/>
              </w:rPr>
              <w:t>ontact hours</w:t>
            </w:r>
            <w:r w:rsidR="00517ABA" w:rsidRPr="0017372C">
              <w:rPr>
                <w:rFonts w:ascii="Arial" w:hAnsi="Arial" w:cs="Arial"/>
                <w:b/>
                <w:sz w:val="20"/>
                <w:szCs w:val="20"/>
              </w:rPr>
              <w:t xml:space="preserve"> for unit</w:t>
            </w:r>
          </w:p>
          <w:p w14:paraId="663EF1D5" w14:textId="77777777" w:rsidR="00517ABA" w:rsidRPr="0017372C"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000000" w:themeColor="text1"/>
              </w:rPr>
            </w:sdtEndPr>
            <w:sdtContent>
              <w:p w14:paraId="17D05571" w14:textId="0B727A7B" w:rsidR="00A32778" w:rsidRPr="0017372C" w:rsidRDefault="0030431A" w:rsidP="00A32778">
                <w:pPr>
                  <w:rPr>
                    <w:rFonts w:ascii="Arial" w:hAnsi="Arial" w:cs="Arial"/>
                    <w:color w:val="000000" w:themeColor="text1"/>
                    <w:sz w:val="20"/>
                    <w:szCs w:val="20"/>
                  </w:rPr>
                </w:pPr>
                <w:r>
                  <w:rPr>
                    <w:rFonts w:ascii="Arial" w:hAnsi="Arial" w:cs="Arial"/>
                    <w:color w:val="000000" w:themeColor="text1"/>
                    <w:sz w:val="20"/>
                    <w:szCs w:val="20"/>
                  </w:rPr>
                  <w:t>18</w:t>
                </w:r>
              </w:p>
            </w:sdtContent>
          </w:sdt>
          <w:p w14:paraId="2E6A9A75" w14:textId="77777777" w:rsidR="00A32778" w:rsidRPr="0017372C" w:rsidRDefault="00A32778" w:rsidP="00F6762D">
            <w:pPr>
              <w:rPr>
                <w:rFonts w:ascii="Arial" w:hAnsi="Arial" w:cs="Arial"/>
                <w:color w:val="FF0000"/>
                <w:sz w:val="20"/>
                <w:szCs w:val="20"/>
              </w:rPr>
            </w:pPr>
          </w:p>
        </w:tc>
      </w:tr>
      <w:tr w:rsidR="00C12252" w:rsidRPr="0017372C" w14:paraId="45929619" w14:textId="77777777" w:rsidTr="006A1E48">
        <w:trPr>
          <w:trHeight w:val="438"/>
        </w:trPr>
        <w:tc>
          <w:tcPr>
            <w:tcW w:w="10348" w:type="dxa"/>
            <w:gridSpan w:val="5"/>
          </w:tcPr>
          <w:p w14:paraId="7F740F69" w14:textId="77777777" w:rsidR="00A32778" w:rsidRPr="0017372C" w:rsidRDefault="00B865F5" w:rsidP="00A63656">
            <w:pPr>
              <w:rPr>
                <w:rFonts w:ascii="Arial" w:hAnsi="Arial" w:cs="Arial"/>
                <w:sz w:val="20"/>
                <w:szCs w:val="20"/>
              </w:rPr>
            </w:pPr>
            <w:r w:rsidRPr="0017372C">
              <w:rPr>
                <w:rFonts w:ascii="Arial" w:hAnsi="Arial" w:cs="Arial"/>
                <w:b/>
                <w:sz w:val="20"/>
                <w:szCs w:val="20"/>
              </w:rPr>
              <w:t>Pre and c</w:t>
            </w:r>
            <w:r w:rsidR="00C12252" w:rsidRPr="0017372C">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77777777" w:rsidR="00C12252" w:rsidRPr="0017372C" w:rsidRDefault="0052045D" w:rsidP="00A63656">
                <w:pPr>
                  <w:rPr>
                    <w:rFonts w:ascii="Arial" w:hAnsi="Arial" w:cs="Arial"/>
                    <w:sz w:val="20"/>
                    <w:szCs w:val="20"/>
                  </w:rPr>
                </w:pPr>
                <w:r w:rsidRPr="0017372C">
                  <w:rPr>
                    <w:rFonts w:ascii="Arial" w:hAnsi="Arial" w:cs="Arial"/>
                    <w:sz w:val="20"/>
                    <w:szCs w:val="20"/>
                  </w:rPr>
                  <w:t>None</w:t>
                </w:r>
              </w:p>
            </w:sdtContent>
          </w:sdt>
          <w:p w14:paraId="28D66FFA" w14:textId="77777777" w:rsidR="00C12252" w:rsidRPr="0017372C" w:rsidRDefault="00C12252" w:rsidP="0052045D">
            <w:pPr>
              <w:rPr>
                <w:rFonts w:ascii="Arial" w:hAnsi="Arial" w:cs="Arial"/>
                <w:i/>
                <w:color w:val="0070C0"/>
                <w:sz w:val="20"/>
                <w:szCs w:val="20"/>
              </w:rPr>
            </w:pPr>
          </w:p>
        </w:tc>
      </w:tr>
      <w:tr w:rsidR="00232EDF" w:rsidRPr="0017372C" w14:paraId="0C6CD04E" w14:textId="77777777" w:rsidTr="006A1E48">
        <w:tc>
          <w:tcPr>
            <w:tcW w:w="10348" w:type="dxa"/>
            <w:gridSpan w:val="5"/>
          </w:tcPr>
          <w:p w14:paraId="2395137A" w14:textId="77777777" w:rsidR="0059484F" w:rsidRPr="0017372C" w:rsidRDefault="00232EDF" w:rsidP="001B11A5">
            <w:pPr>
              <w:pStyle w:val="Heading1"/>
              <w:outlineLvl w:val="0"/>
              <w:rPr>
                <w:sz w:val="20"/>
                <w:szCs w:val="20"/>
              </w:rPr>
            </w:pPr>
            <w:r w:rsidRPr="0017372C">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359AACBE" w14:textId="0BDC19A0" w:rsidR="00F447D0" w:rsidRPr="0017372C" w:rsidRDefault="0052045D" w:rsidP="001B11A5">
                <w:pPr>
                  <w:jc w:val="both"/>
                  <w:rPr>
                    <w:rFonts w:ascii="Arial" w:hAnsi="Arial" w:cs="Arial"/>
                    <w:color w:val="000000" w:themeColor="text1"/>
                    <w:sz w:val="20"/>
                    <w:szCs w:val="20"/>
                  </w:rPr>
                </w:pPr>
                <w:r w:rsidRPr="0017372C">
                  <w:rPr>
                    <w:rFonts w:ascii="Arial" w:hAnsi="Arial" w:cs="Arial"/>
                    <w:sz w:val="20"/>
                    <w:szCs w:val="20"/>
                  </w:rPr>
                  <w:t xml:space="preserve">The </w:t>
                </w:r>
                <w:r w:rsidR="00645A3C" w:rsidRPr="0017372C">
                  <w:rPr>
                    <w:rFonts w:ascii="Arial" w:hAnsi="Arial" w:cs="Arial"/>
                    <w:sz w:val="20"/>
                    <w:szCs w:val="20"/>
                  </w:rPr>
                  <w:t>unit aims</w:t>
                </w:r>
                <w:r w:rsidRPr="0017372C">
                  <w:rPr>
                    <w:rFonts w:ascii="Arial" w:hAnsi="Arial" w:cs="Arial"/>
                    <w:sz w:val="20"/>
                    <w:szCs w:val="20"/>
                  </w:rPr>
                  <w:t xml:space="preserve"> to address the needs of managers/leaders in health and social care who </w:t>
                </w:r>
                <w:r w:rsidR="00645A3C" w:rsidRPr="0017372C">
                  <w:rPr>
                    <w:rFonts w:ascii="Arial" w:hAnsi="Arial" w:cs="Arial"/>
                    <w:sz w:val="20"/>
                    <w:szCs w:val="20"/>
                  </w:rPr>
                  <w:t xml:space="preserve">are working in a culture of constant change and service development. The unit aims to provide an opportunity for them </w:t>
                </w:r>
                <w:r w:rsidR="00F447D0" w:rsidRPr="0017372C">
                  <w:rPr>
                    <w:rFonts w:ascii="Arial" w:hAnsi="Arial" w:cs="Arial"/>
                    <w:color w:val="000000" w:themeColor="text1"/>
                    <w:sz w:val="20"/>
                    <w:szCs w:val="20"/>
                  </w:rPr>
                  <w:t xml:space="preserve">to develop: </w:t>
                </w:r>
              </w:p>
              <w:p w14:paraId="532E497E" w14:textId="77777777" w:rsidR="00935A71" w:rsidRPr="0017372C" w:rsidRDefault="00935A71" w:rsidP="001B11A5">
                <w:pPr>
                  <w:rPr>
                    <w:rFonts w:ascii="Arial" w:hAnsi="Arial" w:cs="Arial"/>
                    <w:color w:val="000000" w:themeColor="text1"/>
                    <w:sz w:val="20"/>
                    <w:szCs w:val="20"/>
                  </w:rPr>
                </w:pPr>
              </w:p>
              <w:p w14:paraId="09E1B2C5" w14:textId="77777777" w:rsidR="00F447D0" w:rsidRPr="0017372C" w:rsidRDefault="00F447D0" w:rsidP="001B11A5">
                <w:pPr>
                  <w:pStyle w:val="ListParagraph"/>
                  <w:numPr>
                    <w:ilvl w:val="0"/>
                    <w:numId w:val="48"/>
                  </w:numPr>
                  <w:contextualSpacing w:val="0"/>
                  <w:rPr>
                    <w:rFonts w:ascii="Arial" w:hAnsi="Arial" w:cs="Arial"/>
                    <w:color w:val="000000" w:themeColor="text1"/>
                    <w:sz w:val="20"/>
                    <w:szCs w:val="20"/>
                  </w:rPr>
                </w:pPr>
                <w:r w:rsidRPr="0017372C">
                  <w:rPr>
                    <w:rFonts w:ascii="Arial" w:hAnsi="Arial" w:cs="Arial"/>
                    <w:color w:val="000000" w:themeColor="text1"/>
                    <w:sz w:val="20"/>
                    <w:szCs w:val="20"/>
                  </w:rPr>
                  <w:t>Understanding of the way in which health and social care is organised, lead and managed</w:t>
                </w:r>
              </w:p>
              <w:p w14:paraId="3293D675" w14:textId="77777777" w:rsidR="00F447D0" w:rsidRPr="0017372C" w:rsidRDefault="00F447D0" w:rsidP="001B11A5">
                <w:pPr>
                  <w:pStyle w:val="ListParagraph"/>
                  <w:numPr>
                    <w:ilvl w:val="0"/>
                    <w:numId w:val="48"/>
                  </w:numPr>
                  <w:contextualSpacing w:val="0"/>
                  <w:rPr>
                    <w:rFonts w:ascii="Arial" w:hAnsi="Arial" w:cs="Arial"/>
                    <w:color w:val="000000" w:themeColor="text1"/>
                    <w:sz w:val="20"/>
                    <w:szCs w:val="20"/>
                  </w:rPr>
                </w:pPr>
                <w:r w:rsidRPr="0017372C">
                  <w:rPr>
                    <w:rFonts w:ascii="Arial" w:hAnsi="Arial" w:cs="Arial"/>
                    <w:color w:val="000000" w:themeColor="text1"/>
                    <w:sz w:val="20"/>
                    <w:szCs w:val="20"/>
                  </w:rPr>
                  <w:t>A capacity to think about strategy and how it might be formulated and implemented</w:t>
                </w:r>
              </w:p>
              <w:p w14:paraId="6C970464" w14:textId="77777777" w:rsidR="00F447D0" w:rsidRPr="0017372C" w:rsidRDefault="00F447D0" w:rsidP="001B11A5">
                <w:pPr>
                  <w:pStyle w:val="ListParagraph"/>
                  <w:numPr>
                    <w:ilvl w:val="0"/>
                    <w:numId w:val="48"/>
                  </w:numPr>
                  <w:contextualSpacing w:val="0"/>
                  <w:rPr>
                    <w:rFonts w:ascii="Arial" w:hAnsi="Arial" w:cs="Arial"/>
                    <w:color w:val="000000" w:themeColor="text1"/>
                    <w:sz w:val="20"/>
                    <w:szCs w:val="20"/>
                  </w:rPr>
                </w:pPr>
                <w:r w:rsidRPr="0017372C">
                  <w:rPr>
                    <w:rFonts w:ascii="Arial" w:hAnsi="Arial" w:cs="Arial"/>
                    <w:color w:val="000000" w:themeColor="text1"/>
                    <w:sz w:val="20"/>
                    <w:szCs w:val="20"/>
                  </w:rPr>
                  <w:t>The ability to evaluate national and local strategy</w:t>
                </w:r>
              </w:p>
              <w:p w14:paraId="789071E0" w14:textId="4008B191" w:rsidR="00F447D0" w:rsidRPr="0017372C" w:rsidRDefault="00F447D0" w:rsidP="001B11A5">
                <w:pPr>
                  <w:pStyle w:val="ListParagraph"/>
                  <w:numPr>
                    <w:ilvl w:val="0"/>
                    <w:numId w:val="48"/>
                  </w:numPr>
                  <w:contextualSpacing w:val="0"/>
                  <w:rPr>
                    <w:rFonts w:ascii="Arial" w:hAnsi="Arial" w:cs="Arial"/>
                    <w:color w:val="000000" w:themeColor="text1"/>
                    <w:sz w:val="20"/>
                    <w:szCs w:val="20"/>
                  </w:rPr>
                </w:pPr>
                <w:r w:rsidRPr="0017372C">
                  <w:rPr>
                    <w:rFonts w:ascii="Arial" w:hAnsi="Arial" w:cs="Arial"/>
                    <w:color w:val="000000" w:themeColor="text1"/>
                    <w:sz w:val="20"/>
                    <w:szCs w:val="20"/>
                  </w:rPr>
                  <w:t>A capacity to be strategic within their organisation and in collaboration</w:t>
                </w:r>
                <w:r w:rsidR="006219CE" w:rsidRPr="0017372C">
                  <w:rPr>
                    <w:rFonts w:ascii="Arial" w:hAnsi="Arial" w:cs="Arial"/>
                    <w:color w:val="000000" w:themeColor="text1"/>
                    <w:sz w:val="20"/>
                    <w:szCs w:val="20"/>
                  </w:rPr>
                  <w:t>/integration</w:t>
                </w:r>
                <w:r w:rsidRPr="0017372C">
                  <w:rPr>
                    <w:rFonts w:ascii="Arial" w:hAnsi="Arial" w:cs="Arial"/>
                    <w:color w:val="000000" w:themeColor="text1"/>
                    <w:sz w:val="20"/>
                    <w:szCs w:val="20"/>
                  </w:rPr>
                  <w:t xml:space="preserve"> with others</w:t>
                </w:r>
              </w:p>
              <w:p w14:paraId="586DA0D3" w14:textId="77777777" w:rsidR="00F447D0" w:rsidRPr="0017372C" w:rsidRDefault="00F447D0" w:rsidP="001B11A5">
                <w:pPr>
                  <w:pStyle w:val="ListParagraph"/>
                  <w:numPr>
                    <w:ilvl w:val="0"/>
                    <w:numId w:val="48"/>
                  </w:numPr>
                  <w:ind w:left="714" w:hanging="357"/>
                  <w:contextualSpacing w:val="0"/>
                  <w:rPr>
                    <w:rFonts w:ascii="Arial" w:hAnsi="Arial" w:cs="Arial"/>
                    <w:sz w:val="20"/>
                    <w:szCs w:val="20"/>
                  </w:rPr>
                </w:pPr>
                <w:r w:rsidRPr="0017372C">
                  <w:rPr>
                    <w:rFonts w:ascii="Arial" w:hAnsi="Arial" w:cs="Arial"/>
                    <w:color w:val="000000" w:themeColor="text1"/>
                    <w:sz w:val="20"/>
                    <w:szCs w:val="20"/>
                  </w:rPr>
                  <w:t>Personal and organisational strategic leadership and management</w:t>
                </w:r>
              </w:p>
              <w:p w14:paraId="22E37E31" w14:textId="26FA4604" w:rsidR="009A59DE" w:rsidRPr="0017372C" w:rsidRDefault="00F447D0" w:rsidP="001B11A5">
                <w:pPr>
                  <w:rPr>
                    <w:rFonts w:ascii="Arial" w:hAnsi="Arial" w:cs="Arial"/>
                    <w:sz w:val="20"/>
                    <w:szCs w:val="20"/>
                  </w:rPr>
                </w:pPr>
                <w:r w:rsidRPr="0017372C">
                  <w:rPr>
                    <w:rFonts w:ascii="Arial" w:hAnsi="Arial" w:cs="Arial"/>
                    <w:sz w:val="20"/>
                    <w:szCs w:val="20"/>
                  </w:rPr>
                  <w:t xml:space="preserve"> </w:t>
                </w:r>
              </w:p>
            </w:sdtContent>
          </w:sdt>
        </w:tc>
      </w:tr>
      <w:tr w:rsidR="00232EDF" w:rsidRPr="0017372C" w14:paraId="4BA64A2A" w14:textId="77777777" w:rsidTr="006A1E48">
        <w:tc>
          <w:tcPr>
            <w:tcW w:w="10348" w:type="dxa"/>
            <w:gridSpan w:val="5"/>
          </w:tcPr>
          <w:p w14:paraId="45800425" w14:textId="77777777" w:rsidR="00A45C8A" w:rsidRPr="0017372C" w:rsidRDefault="00B865F5" w:rsidP="001B11A5">
            <w:pPr>
              <w:rPr>
                <w:rFonts w:ascii="Arial" w:hAnsi="Arial" w:cs="Arial"/>
                <w:b/>
                <w:sz w:val="20"/>
                <w:szCs w:val="20"/>
              </w:rPr>
            </w:pPr>
            <w:r w:rsidRPr="0017372C">
              <w:rPr>
                <w:rFonts w:ascii="Arial" w:hAnsi="Arial" w:cs="Arial"/>
                <w:b/>
                <w:sz w:val="20"/>
                <w:szCs w:val="20"/>
              </w:rPr>
              <w:t>Intended learning o</w:t>
            </w:r>
            <w:r w:rsidR="00232EDF" w:rsidRPr="0017372C">
              <w:rPr>
                <w:rFonts w:ascii="Arial" w:hAnsi="Arial" w:cs="Arial"/>
                <w:b/>
                <w:sz w:val="20"/>
                <w:szCs w:val="20"/>
              </w:rPr>
              <w:t>utcomes</w:t>
            </w:r>
            <w:r w:rsidR="00E131DC" w:rsidRPr="0017372C">
              <w:rPr>
                <w:rFonts w:ascii="Arial" w:hAnsi="Arial" w:cs="Arial"/>
                <w:b/>
                <w:sz w:val="20"/>
                <w:szCs w:val="20"/>
              </w:rPr>
              <w:t xml:space="preserve"> (ILOs)</w:t>
            </w:r>
          </w:p>
          <w:p w14:paraId="3E71B75A" w14:textId="0FEFEBB4" w:rsidR="00D960B0" w:rsidRPr="0017372C" w:rsidRDefault="00D960B0" w:rsidP="001B11A5">
            <w:pPr>
              <w:rPr>
                <w:rFonts w:ascii="Arial" w:hAnsi="Arial" w:cs="Arial"/>
                <w:sz w:val="20"/>
                <w:szCs w:val="20"/>
              </w:rPr>
            </w:pPr>
            <w:r w:rsidRPr="0017372C">
              <w:rPr>
                <w:rFonts w:ascii="Arial" w:hAnsi="Arial" w:cs="Arial"/>
                <w:sz w:val="20"/>
                <w:szCs w:val="20"/>
              </w:rPr>
              <w:t>Having completed this unit the student is expected to:</w:t>
            </w:r>
          </w:p>
          <w:p w14:paraId="2B93CADE" w14:textId="77777777" w:rsidR="00645A3C" w:rsidRPr="0017372C" w:rsidRDefault="00645A3C" w:rsidP="001B11A5">
            <w:pPr>
              <w:rPr>
                <w:rFonts w:ascii="Arial" w:hAnsi="Arial" w:cs="Arial"/>
                <w:sz w:val="20"/>
                <w:szCs w:val="20"/>
              </w:rPr>
            </w:pPr>
          </w:p>
          <w:p w14:paraId="04730AFD" w14:textId="1998FD34" w:rsidR="00F447D0" w:rsidRPr="0017372C" w:rsidRDefault="00F447D0" w:rsidP="001B11A5">
            <w:pPr>
              <w:numPr>
                <w:ilvl w:val="0"/>
                <w:numId w:val="45"/>
              </w:numPr>
              <w:jc w:val="both"/>
              <w:rPr>
                <w:rFonts w:ascii="Arial" w:hAnsi="Arial" w:cs="Arial"/>
                <w:color w:val="000000" w:themeColor="text1"/>
                <w:sz w:val="20"/>
                <w:szCs w:val="20"/>
              </w:rPr>
            </w:pPr>
            <w:r w:rsidRPr="0017372C">
              <w:rPr>
                <w:rFonts w:ascii="Arial" w:hAnsi="Arial" w:cs="Arial"/>
                <w:color w:val="000000" w:themeColor="text1"/>
                <w:sz w:val="20"/>
                <w:szCs w:val="20"/>
              </w:rPr>
              <w:t xml:space="preserve">Critically review strategy formulation and implementation in, and beyond, their </w:t>
            </w:r>
            <w:r w:rsidR="00935A71" w:rsidRPr="0017372C">
              <w:rPr>
                <w:rFonts w:ascii="Arial" w:hAnsi="Arial" w:cs="Arial"/>
                <w:color w:val="000000" w:themeColor="text1"/>
                <w:sz w:val="20"/>
                <w:szCs w:val="20"/>
              </w:rPr>
              <w:t>organisation</w:t>
            </w:r>
          </w:p>
          <w:p w14:paraId="4C7949CD" w14:textId="1D367E86" w:rsidR="00F447D0" w:rsidRPr="0017372C" w:rsidRDefault="00F447D0" w:rsidP="001B11A5">
            <w:pPr>
              <w:numPr>
                <w:ilvl w:val="0"/>
                <w:numId w:val="45"/>
              </w:numPr>
              <w:jc w:val="both"/>
              <w:rPr>
                <w:rFonts w:ascii="Arial" w:hAnsi="Arial" w:cs="Arial"/>
                <w:color w:val="000000" w:themeColor="text1"/>
                <w:sz w:val="20"/>
                <w:szCs w:val="20"/>
              </w:rPr>
            </w:pPr>
            <w:r w:rsidRPr="0017372C">
              <w:rPr>
                <w:rFonts w:ascii="Arial" w:hAnsi="Arial" w:cs="Arial"/>
                <w:color w:val="000000" w:themeColor="text1"/>
                <w:sz w:val="20"/>
                <w:szCs w:val="20"/>
              </w:rPr>
              <w:t xml:space="preserve">Critically evaluate national and local arrangements for Health and Social Care operation </w:t>
            </w:r>
          </w:p>
          <w:p w14:paraId="641118A9" w14:textId="4EA08ADC" w:rsidR="00F447D0" w:rsidRPr="0017372C" w:rsidRDefault="00F447D0" w:rsidP="001B11A5">
            <w:pPr>
              <w:numPr>
                <w:ilvl w:val="0"/>
                <w:numId w:val="45"/>
              </w:numPr>
              <w:jc w:val="both"/>
              <w:rPr>
                <w:rFonts w:ascii="Arial" w:hAnsi="Arial" w:cs="Arial"/>
                <w:color w:val="000000" w:themeColor="text1"/>
                <w:sz w:val="20"/>
                <w:szCs w:val="20"/>
              </w:rPr>
            </w:pPr>
            <w:r w:rsidRPr="0017372C">
              <w:rPr>
                <w:rFonts w:ascii="Arial" w:hAnsi="Arial" w:cs="Arial"/>
                <w:color w:val="000000" w:themeColor="text1"/>
                <w:sz w:val="20"/>
                <w:szCs w:val="20"/>
              </w:rPr>
              <w:t>Develop their capacity to think strategically and act thoughtfully</w:t>
            </w:r>
          </w:p>
          <w:p w14:paraId="7EEBE767" w14:textId="7E957F16" w:rsidR="00F447D0" w:rsidRPr="0017372C" w:rsidRDefault="00F447D0" w:rsidP="001B11A5">
            <w:pPr>
              <w:numPr>
                <w:ilvl w:val="0"/>
                <w:numId w:val="45"/>
              </w:numPr>
              <w:rPr>
                <w:rFonts w:ascii="Arial" w:hAnsi="Arial" w:cs="Arial"/>
                <w:color w:val="000000" w:themeColor="text1"/>
                <w:sz w:val="20"/>
                <w:szCs w:val="20"/>
              </w:rPr>
            </w:pPr>
            <w:r w:rsidRPr="0017372C">
              <w:rPr>
                <w:rFonts w:ascii="Arial" w:hAnsi="Arial" w:cs="Arial"/>
                <w:color w:val="000000" w:themeColor="text1"/>
                <w:sz w:val="20"/>
                <w:szCs w:val="20"/>
              </w:rPr>
              <w:t>Develop skills and knowledge which will allow them to be effective in leading or contribu</w:t>
            </w:r>
            <w:r w:rsidR="00935A71" w:rsidRPr="0017372C">
              <w:rPr>
                <w:rFonts w:ascii="Arial" w:hAnsi="Arial" w:cs="Arial"/>
                <w:color w:val="000000" w:themeColor="text1"/>
                <w:sz w:val="20"/>
                <w:szCs w:val="20"/>
              </w:rPr>
              <w:t>ting to organisational strategy</w:t>
            </w:r>
          </w:p>
          <w:p w14:paraId="32873D0D" w14:textId="77777777" w:rsidR="00F07BD2" w:rsidRDefault="008839EA" w:rsidP="001B11A5">
            <w:pPr>
              <w:numPr>
                <w:ilvl w:val="0"/>
                <w:numId w:val="45"/>
              </w:numPr>
              <w:jc w:val="both"/>
              <w:rPr>
                <w:rFonts w:ascii="Arial" w:hAnsi="Arial" w:cs="Arial"/>
                <w:color w:val="000000" w:themeColor="text1"/>
                <w:sz w:val="20"/>
                <w:szCs w:val="20"/>
              </w:rPr>
            </w:pPr>
            <w:r w:rsidRPr="0017372C">
              <w:rPr>
                <w:rFonts w:ascii="Arial" w:hAnsi="Arial" w:cs="Arial"/>
                <w:color w:val="000000" w:themeColor="text1"/>
                <w:sz w:val="20"/>
                <w:szCs w:val="20"/>
              </w:rPr>
              <w:t>Develop their ability to lead effect</w:t>
            </w:r>
            <w:r w:rsidR="00935A71" w:rsidRPr="0017372C">
              <w:rPr>
                <w:rFonts w:ascii="Arial" w:hAnsi="Arial" w:cs="Arial"/>
                <w:color w:val="000000" w:themeColor="text1"/>
                <w:sz w:val="20"/>
                <w:szCs w:val="20"/>
              </w:rPr>
              <w:t>ively in collaborative contexts</w:t>
            </w:r>
          </w:p>
          <w:p w14:paraId="2D059EB5" w14:textId="2D01A0EC" w:rsidR="001B11A5" w:rsidRPr="0017372C" w:rsidRDefault="001B11A5" w:rsidP="001B11A5">
            <w:pPr>
              <w:ind w:left="1080"/>
              <w:jc w:val="both"/>
              <w:rPr>
                <w:rFonts w:ascii="Arial" w:hAnsi="Arial" w:cs="Arial"/>
                <w:color w:val="000000" w:themeColor="text1"/>
                <w:sz w:val="20"/>
                <w:szCs w:val="20"/>
              </w:rPr>
            </w:pPr>
          </w:p>
        </w:tc>
      </w:tr>
      <w:tr w:rsidR="00E02E60" w:rsidRPr="0017372C" w14:paraId="43A7557B" w14:textId="77777777" w:rsidTr="0017372C">
        <w:trPr>
          <w:trHeight w:val="2250"/>
        </w:trPr>
        <w:tc>
          <w:tcPr>
            <w:tcW w:w="10348" w:type="dxa"/>
            <w:gridSpan w:val="5"/>
            <w:tcBorders>
              <w:bottom w:val="single" w:sz="4" w:space="0" w:color="auto"/>
            </w:tcBorders>
          </w:tcPr>
          <w:p w14:paraId="457800E1" w14:textId="77777777" w:rsidR="008A418E" w:rsidRPr="0017372C" w:rsidRDefault="00B865F5" w:rsidP="00A63656">
            <w:pPr>
              <w:rPr>
                <w:rFonts w:ascii="Arial" w:hAnsi="Arial" w:cs="Arial"/>
                <w:b/>
                <w:sz w:val="20"/>
                <w:szCs w:val="20"/>
              </w:rPr>
            </w:pPr>
            <w:r w:rsidRPr="0017372C">
              <w:rPr>
                <w:rFonts w:ascii="Arial" w:hAnsi="Arial" w:cs="Arial"/>
                <w:b/>
                <w:sz w:val="20"/>
                <w:szCs w:val="20"/>
              </w:rPr>
              <w:t>Learning and teaching m</w:t>
            </w:r>
            <w:r w:rsidR="00E02E60" w:rsidRPr="0017372C">
              <w:rPr>
                <w:rFonts w:ascii="Arial" w:hAnsi="Arial" w:cs="Arial"/>
                <w:b/>
                <w:sz w:val="20"/>
                <w:szCs w:val="20"/>
              </w:rPr>
              <w:t>et</w:t>
            </w:r>
            <w:r w:rsidR="00705E77" w:rsidRPr="0017372C">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4C05E45B" w14:textId="093DE1DC" w:rsidR="0030431A" w:rsidRDefault="00645A3C" w:rsidP="001B11A5">
                <w:pPr>
                  <w:jc w:val="both"/>
                  <w:rPr>
                    <w:rFonts w:ascii="Arial" w:eastAsia="Times New Roman" w:hAnsi="Arial" w:cs="Arial"/>
                    <w:sz w:val="20"/>
                    <w:szCs w:val="20"/>
                  </w:rPr>
                </w:pPr>
                <w:r w:rsidRPr="0017372C">
                  <w:rPr>
                    <w:rFonts w:ascii="Arial" w:eastAsia="Times New Roman" w:hAnsi="Arial" w:cs="Arial"/>
                    <w:sz w:val="20"/>
                    <w:szCs w:val="20"/>
                  </w:rPr>
                  <w:t xml:space="preserve">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w:t>
                </w:r>
              </w:p>
              <w:p w14:paraId="08415832" w14:textId="77777777" w:rsidR="0030431A" w:rsidRDefault="0030431A" w:rsidP="00DB7938">
                <w:pPr>
                  <w:rPr>
                    <w:rFonts w:ascii="Arial" w:eastAsia="Times New Roman" w:hAnsi="Arial" w:cs="Arial"/>
                    <w:sz w:val="20"/>
                    <w:szCs w:val="20"/>
                  </w:rPr>
                </w:pPr>
              </w:p>
              <w:p w14:paraId="1296CE06" w14:textId="77777777" w:rsidR="0030431A" w:rsidRDefault="0030431A" w:rsidP="001B11A5">
                <w:pPr>
                  <w:jc w:val="both"/>
                  <w:rPr>
                    <w:rFonts w:ascii="Arial" w:eastAsia="Times New Roman" w:hAnsi="Arial" w:cs="Arial"/>
                    <w:sz w:val="20"/>
                    <w:szCs w:val="20"/>
                  </w:rPr>
                </w:pPr>
                <w:r w:rsidRPr="0030431A">
                  <w:rPr>
                    <w:rFonts w:ascii="Arial" w:eastAsia="Times New Roman" w:hAnsi="Arial" w:cs="Arial"/>
                    <w:sz w:val="20"/>
                    <w:szCs w:val="20"/>
                  </w:rPr>
                  <w:t>Teaching for this unit will take place online, physically or in a hybrid mode, depending on the requirements of the purchasing employer.</w:t>
                </w:r>
              </w:p>
              <w:p w14:paraId="6AEDE642" w14:textId="2C92B0D6" w:rsidR="00DB7938" w:rsidRPr="0017372C" w:rsidRDefault="001B11A5" w:rsidP="00DB7938">
                <w:pPr>
                  <w:rPr>
                    <w:rFonts w:ascii="Arial" w:eastAsia="Times New Roman" w:hAnsi="Arial" w:cs="Arial"/>
                    <w:sz w:val="20"/>
                    <w:szCs w:val="20"/>
                  </w:rPr>
                </w:pPr>
              </w:p>
            </w:sdtContent>
          </w:sdt>
        </w:tc>
      </w:tr>
      <w:tr w:rsidR="00C53C55" w:rsidRPr="0017372C" w14:paraId="4E6468D7" w14:textId="77777777" w:rsidTr="006A1E48">
        <w:trPr>
          <w:trHeight w:val="203"/>
        </w:trPr>
        <w:tc>
          <w:tcPr>
            <w:tcW w:w="10348" w:type="dxa"/>
            <w:gridSpan w:val="5"/>
            <w:shd w:val="clear" w:color="auto" w:fill="D9D9D9" w:themeFill="background1" w:themeFillShade="D9"/>
          </w:tcPr>
          <w:p w14:paraId="058731EB" w14:textId="77777777" w:rsidR="00C53C55" w:rsidRPr="0017372C" w:rsidRDefault="00C53C55">
            <w:pPr>
              <w:rPr>
                <w:rFonts w:ascii="Arial" w:hAnsi="Arial" w:cs="Arial"/>
                <w:i/>
                <w:color w:val="0070C0"/>
                <w:sz w:val="20"/>
                <w:szCs w:val="20"/>
              </w:rPr>
            </w:pPr>
            <w:r w:rsidRPr="0017372C">
              <w:rPr>
                <w:rFonts w:ascii="Arial" w:hAnsi="Arial" w:cs="Arial"/>
                <w:b/>
                <w:sz w:val="20"/>
                <w:szCs w:val="20"/>
              </w:rPr>
              <w:t xml:space="preserve">Assessment </w:t>
            </w:r>
          </w:p>
          <w:p w14:paraId="2E92BCDE" w14:textId="77777777" w:rsidR="00C53C55" w:rsidRPr="0017372C" w:rsidRDefault="00C53C55">
            <w:pPr>
              <w:rPr>
                <w:rFonts w:ascii="Arial" w:hAnsi="Arial" w:cs="Arial"/>
                <w:b/>
                <w:sz w:val="20"/>
                <w:szCs w:val="20"/>
              </w:rPr>
            </w:pPr>
          </w:p>
        </w:tc>
      </w:tr>
      <w:tr w:rsidR="00C53C55" w:rsidRPr="0017372C" w14:paraId="01FBE08D" w14:textId="77777777" w:rsidTr="006A1E48">
        <w:trPr>
          <w:trHeight w:val="203"/>
        </w:trPr>
        <w:tc>
          <w:tcPr>
            <w:tcW w:w="10348" w:type="dxa"/>
            <w:gridSpan w:val="5"/>
          </w:tcPr>
          <w:p w14:paraId="7D16D1EC" w14:textId="77777777" w:rsidR="00C53C55" w:rsidRPr="0017372C" w:rsidRDefault="00C53C55">
            <w:pPr>
              <w:rPr>
                <w:rFonts w:ascii="Arial" w:hAnsi="Arial" w:cs="Arial"/>
                <w:b/>
                <w:i/>
                <w:color w:val="0070C0"/>
                <w:sz w:val="20"/>
                <w:szCs w:val="20"/>
              </w:rPr>
            </w:pPr>
            <w:r w:rsidRPr="0017372C">
              <w:rPr>
                <w:rFonts w:ascii="Arial" w:hAnsi="Arial" w:cs="Arial"/>
                <w:b/>
                <w:sz w:val="20"/>
                <w:szCs w:val="20"/>
              </w:rPr>
              <w:t>Formative assessment</w:t>
            </w:r>
            <w:r w:rsidR="00E26CCF" w:rsidRPr="0017372C">
              <w:rPr>
                <w:rFonts w:ascii="Arial" w:hAnsi="Arial" w:cs="Arial"/>
                <w:b/>
                <w:sz w:val="20"/>
                <w:szCs w:val="20"/>
              </w:rPr>
              <w:t>/feedback</w:t>
            </w:r>
            <w:r w:rsidR="00327A6B" w:rsidRPr="0017372C">
              <w:rPr>
                <w:rFonts w:ascii="Arial" w:hAnsi="Arial" w:cs="Arial"/>
                <w:b/>
                <w:sz w:val="20"/>
                <w:szCs w:val="20"/>
              </w:rPr>
              <w:t xml:space="preserve"> </w:t>
            </w:r>
          </w:p>
          <w:sdt>
            <w:sdtPr>
              <w:rPr>
                <w:rFonts w:ascii="Arial" w:hAnsi="Arial" w:cs="Arial"/>
                <w:sz w:val="20"/>
                <w:szCs w:val="20"/>
              </w:rPr>
              <w:alias w:val="Formative_assessment"/>
              <w:tag w:val="Formative_assessment"/>
              <w:id w:val="-167631215"/>
              <w:lock w:val="sdtLocked"/>
              <w:placeholder>
                <w:docPart w:val="F3A3E6A598A1403CAB50A30A059A6684"/>
              </w:placeholder>
            </w:sdtPr>
            <w:sdtEndPr/>
            <w:sdtContent>
              <w:p w14:paraId="6F80586C" w14:textId="24CDAD07" w:rsidR="0007742C" w:rsidRPr="0017372C" w:rsidRDefault="00FB1CA2" w:rsidP="001B11A5">
                <w:pPr>
                  <w:jc w:val="both"/>
                  <w:rPr>
                    <w:rFonts w:ascii="Arial" w:eastAsia="Calibri" w:hAnsi="Arial" w:cs="Arial"/>
                    <w:sz w:val="20"/>
                    <w:szCs w:val="20"/>
                  </w:rPr>
                </w:pPr>
                <w:r w:rsidRPr="00843348">
                  <w:rPr>
                    <w:rFonts w:ascii="Arial" w:hAnsi="Arial" w:cs="Arial"/>
                    <w:sz w:val="20"/>
                    <w:szCs w:val="20"/>
                  </w:rPr>
                  <w:t xml:space="preserve">Oral formative feedback on students’ thinking so far /plans for the assignment will be provided </w:t>
                </w:r>
                <w:r>
                  <w:rPr>
                    <w:rFonts w:ascii="Arial" w:hAnsi="Arial" w:cs="Arial"/>
                    <w:sz w:val="20"/>
                    <w:szCs w:val="20"/>
                  </w:rPr>
                  <w:t>in small group tutorials</w:t>
                </w:r>
                <w:r w:rsidRPr="00843348">
                  <w:rPr>
                    <w:rFonts w:ascii="Arial" w:hAnsi="Arial" w:cs="Arial"/>
                    <w:sz w:val="20"/>
                    <w:szCs w:val="20"/>
                  </w:rPr>
                  <w:t xml:space="preserve">  </w:t>
                </w:r>
                <w:r>
                  <w:rPr>
                    <w:rFonts w:ascii="Arial" w:hAnsi="Arial" w:cs="Arial"/>
                    <w:sz w:val="20"/>
                    <w:szCs w:val="20"/>
                  </w:rPr>
                  <w:t xml:space="preserve">and written feedback on a submission of 500 words on request </w:t>
                </w:r>
                <w:r w:rsidR="0007742C" w:rsidRPr="0017372C">
                  <w:rPr>
                    <w:rFonts w:ascii="Arial" w:eastAsia="Calibri" w:hAnsi="Arial" w:cs="Arial"/>
                    <w:sz w:val="20"/>
                    <w:szCs w:val="20"/>
                  </w:rPr>
                  <w:t xml:space="preserve">Students with individual/ additional needs </w:t>
                </w:r>
                <w:r w:rsidR="00D819A2" w:rsidRPr="0017372C">
                  <w:rPr>
                    <w:rFonts w:ascii="Arial" w:eastAsia="Calibri" w:hAnsi="Arial" w:cs="Arial"/>
                    <w:sz w:val="20"/>
                    <w:szCs w:val="20"/>
                  </w:rPr>
                  <w:t>will be</w:t>
                </w:r>
                <w:r w:rsidR="0007742C" w:rsidRPr="0017372C">
                  <w:rPr>
                    <w:rFonts w:ascii="Arial" w:eastAsia="Calibri" w:hAnsi="Arial" w:cs="Arial"/>
                    <w:sz w:val="20"/>
                    <w:szCs w:val="20"/>
                  </w:rPr>
                  <w:t xml:space="preserve"> encouraged to contact the unit lead via e-mail to arrange a 1 to1 meeting.</w:t>
                </w:r>
              </w:p>
              <w:p w14:paraId="3B77E794" w14:textId="534B26A6" w:rsidR="00E131DC" w:rsidRPr="0017372C" w:rsidRDefault="001B11A5" w:rsidP="0017372C">
                <w:pPr>
                  <w:rPr>
                    <w:rFonts w:ascii="Arial" w:hAnsi="Arial" w:cs="Arial"/>
                    <w:sz w:val="20"/>
                    <w:szCs w:val="20"/>
                  </w:rPr>
                </w:pPr>
              </w:p>
            </w:sdtContent>
          </w:sdt>
        </w:tc>
      </w:tr>
    </w:tbl>
    <w:p w14:paraId="11DEE1B2" w14:textId="77777777" w:rsidR="001B11A5" w:rsidRDefault="001B11A5">
      <w:r>
        <w:br w:type="page"/>
      </w:r>
    </w:p>
    <w:tbl>
      <w:tblPr>
        <w:tblStyle w:val="TableGrid"/>
        <w:tblW w:w="10348" w:type="dxa"/>
        <w:tblInd w:w="-459" w:type="dxa"/>
        <w:tblLayout w:type="fixed"/>
        <w:tblLook w:val="04A0" w:firstRow="1" w:lastRow="0" w:firstColumn="1" w:lastColumn="0" w:noHBand="0" w:noVBand="1"/>
      </w:tblPr>
      <w:tblGrid>
        <w:gridCol w:w="993"/>
        <w:gridCol w:w="2409"/>
        <w:gridCol w:w="993"/>
        <w:gridCol w:w="927"/>
        <w:gridCol w:w="363"/>
        <w:gridCol w:w="1686"/>
        <w:gridCol w:w="2977"/>
      </w:tblGrid>
      <w:tr w:rsidR="001C7146" w:rsidRPr="0017372C" w14:paraId="49C08253" w14:textId="77777777" w:rsidTr="006A1E48">
        <w:tc>
          <w:tcPr>
            <w:tcW w:w="5322" w:type="dxa"/>
            <w:gridSpan w:val="4"/>
          </w:tcPr>
          <w:p w14:paraId="36E23526" w14:textId="260E6900" w:rsidR="008A418E" w:rsidRPr="0017372C" w:rsidRDefault="001C7146" w:rsidP="00F6762D">
            <w:pPr>
              <w:rPr>
                <w:rFonts w:ascii="Arial" w:hAnsi="Arial" w:cs="Arial"/>
                <w:b/>
                <w:sz w:val="20"/>
                <w:szCs w:val="20"/>
              </w:rPr>
            </w:pPr>
            <w:r w:rsidRPr="0017372C">
              <w:rPr>
                <w:rFonts w:ascii="Arial" w:hAnsi="Arial" w:cs="Arial"/>
                <w:b/>
                <w:sz w:val="20"/>
                <w:szCs w:val="20"/>
              </w:rPr>
              <w:lastRenderedPageBreak/>
              <w:t>Summative</w:t>
            </w:r>
            <w:r w:rsidR="009845A4" w:rsidRPr="0017372C">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7C8171DB" w:rsidR="001C7146" w:rsidRPr="0017372C" w:rsidRDefault="008839EA" w:rsidP="00F6762D">
                <w:pPr>
                  <w:rPr>
                    <w:rFonts w:ascii="Arial" w:hAnsi="Arial" w:cs="Arial"/>
                    <w:sz w:val="20"/>
                    <w:szCs w:val="20"/>
                  </w:rPr>
                </w:pPr>
                <w:r w:rsidRPr="0017372C">
                  <w:rPr>
                    <w:rFonts w:ascii="Arial" w:hAnsi="Arial" w:cs="Arial"/>
                    <w:sz w:val="20"/>
                    <w:szCs w:val="20"/>
                  </w:rPr>
                  <w:t>ILOs 1-5</w:t>
                </w:r>
                <w:r w:rsidR="00F447D0" w:rsidRPr="0017372C">
                  <w:rPr>
                    <w:rFonts w:ascii="Arial" w:hAnsi="Arial" w:cs="Arial"/>
                    <w:sz w:val="20"/>
                    <w:szCs w:val="20"/>
                  </w:rPr>
                  <w:t xml:space="preserve"> </w:t>
                </w:r>
                <w:r w:rsidR="00645A3C" w:rsidRPr="0017372C">
                  <w:rPr>
                    <w:rFonts w:ascii="Arial" w:hAnsi="Arial" w:cs="Arial"/>
                    <w:sz w:val="20"/>
                    <w:szCs w:val="20"/>
                  </w:rPr>
                  <w:t xml:space="preserve">will be assessed by 100% coursework </w:t>
                </w:r>
              </w:p>
            </w:sdtContent>
          </w:sdt>
          <w:p w14:paraId="548BA6C3" w14:textId="77777777" w:rsidR="001C7146" w:rsidRPr="0017372C" w:rsidRDefault="001C7146" w:rsidP="00645A3C">
            <w:pPr>
              <w:rPr>
                <w:rFonts w:ascii="Arial" w:hAnsi="Arial" w:cs="Arial"/>
                <w:i/>
                <w:color w:val="FF0000"/>
                <w:sz w:val="20"/>
                <w:szCs w:val="20"/>
              </w:rPr>
            </w:pPr>
          </w:p>
        </w:tc>
        <w:tc>
          <w:tcPr>
            <w:tcW w:w="5026" w:type="dxa"/>
            <w:gridSpan w:val="3"/>
          </w:tcPr>
          <w:p w14:paraId="0C89749D" w14:textId="77777777" w:rsidR="008A418E" w:rsidRPr="0017372C" w:rsidRDefault="001C7146" w:rsidP="00F6762D">
            <w:pPr>
              <w:rPr>
                <w:rFonts w:ascii="Arial" w:hAnsi="Arial" w:cs="Arial"/>
                <w:b/>
                <w:sz w:val="20"/>
                <w:szCs w:val="20"/>
              </w:rPr>
            </w:pPr>
            <w:r w:rsidRPr="0017372C">
              <w:rPr>
                <w:rFonts w:ascii="Arial" w:hAnsi="Arial" w:cs="Arial"/>
                <w:b/>
                <w:sz w:val="20"/>
                <w:szCs w:val="20"/>
              </w:rPr>
              <w:t>Indicative</w:t>
            </w:r>
            <w:r w:rsidR="009845A4" w:rsidRPr="0017372C">
              <w:rPr>
                <w:rFonts w:ascii="Arial" w:hAnsi="Arial" w:cs="Arial"/>
                <w:b/>
                <w:sz w:val="20"/>
                <w:szCs w:val="20"/>
              </w:rPr>
              <w:t xml:space="preserve"> assessment</w:t>
            </w:r>
          </w:p>
          <w:sdt>
            <w:sdtPr>
              <w:rPr>
                <w:rFonts w:ascii="Arial" w:hAnsi="Arial" w:cs="Arial"/>
                <w:sz w:val="20"/>
                <w:szCs w:val="20"/>
              </w:rPr>
              <w:alias w:val="Indicative_assessment"/>
              <w:tag w:val="Indicative_assessment"/>
              <w:id w:val="-1545752185"/>
              <w:lock w:val="sdtLocked"/>
              <w:placeholder>
                <w:docPart w:val="BF1BE084964D4D6F83A48B6DA8125963"/>
              </w:placeholder>
            </w:sdtPr>
            <w:sdtEndPr/>
            <w:sdtContent>
              <w:p w14:paraId="104B627C" w14:textId="2C10400E" w:rsidR="0041663A" w:rsidRPr="0017372C" w:rsidRDefault="00CF6EFA" w:rsidP="00645A3C">
                <w:pPr>
                  <w:rPr>
                    <w:rFonts w:ascii="Arial" w:eastAsia="Times New Roman" w:hAnsi="Arial" w:cs="Arial"/>
                    <w:sz w:val="20"/>
                    <w:szCs w:val="20"/>
                  </w:rPr>
                </w:pPr>
                <w:r w:rsidRPr="0017372C">
                  <w:rPr>
                    <w:rFonts w:ascii="Arial" w:eastAsia="Times New Roman" w:hAnsi="Arial" w:cs="Arial"/>
                    <w:sz w:val="20"/>
                    <w:szCs w:val="20"/>
                  </w:rPr>
                  <w:t>Coursework equivalent to 3</w:t>
                </w:r>
                <w:r w:rsidR="00645A3C" w:rsidRPr="0017372C">
                  <w:rPr>
                    <w:rFonts w:ascii="Arial" w:eastAsia="Times New Roman" w:hAnsi="Arial" w:cs="Arial"/>
                    <w:sz w:val="20"/>
                    <w:szCs w:val="20"/>
                  </w:rPr>
                  <w:t xml:space="preserve">,000 words. </w:t>
                </w:r>
              </w:p>
              <w:p w14:paraId="370DF269" w14:textId="77777777" w:rsidR="0041663A" w:rsidRPr="0017372C" w:rsidRDefault="0041663A" w:rsidP="00645A3C">
                <w:pPr>
                  <w:rPr>
                    <w:rFonts w:ascii="Arial" w:eastAsia="Times New Roman" w:hAnsi="Arial" w:cs="Arial"/>
                    <w:sz w:val="20"/>
                    <w:szCs w:val="20"/>
                  </w:rPr>
                </w:pPr>
              </w:p>
              <w:p w14:paraId="2D1964F0" w14:textId="1831EF24" w:rsidR="00645A3C" w:rsidRPr="001B11A5" w:rsidRDefault="00F447D0" w:rsidP="00645A3C">
                <w:pPr>
                  <w:rPr>
                    <w:rFonts w:ascii="Arial" w:hAnsi="Arial" w:cs="Arial"/>
                    <w:sz w:val="20"/>
                    <w:szCs w:val="20"/>
                  </w:rPr>
                </w:pPr>
                <w:r w:rsidRPr="0017372C">
                  <w:rPr>
                    <w:rFonts w:ascii="Arial" w:hAnsi="Arial" w:cs="Arial"/>
                    <w:color w:val="000000" w:themeColor="text1"/>
                    <w:sz w:val="20"/>
                    <w:szCs w:val="20"/>
                  </w:rPr>
                  <w:t xml:space="preserve">Students </w:t>
                </w:r>
                <w:r w:rsidR="00095E86" w:rsidRPr="0017372C">
                  <w:rPr>
                    <w:rFonts w:ascii="Arial" w:hAnsi="Arial" w:cs="Arial"/>
                    <w:color w:val="000000" w:themeColor="text1"/>
                    <w:sz w:val="20"/>
                    <w:szCs w:val="20"/>
                  </w:rPr>
                  <w:t xml:space="preserve">will </w:t>
                </w:r>
                <w:r w:rsidRPr="0017372C">
                  <w:rPr>
                    <w:rFonts w:ascii="Arial" w:hAnsi="Arial" w:cs="Arial"/>
                    <w:color w:val="000000" w:themeColor="text1"/>
                    <w:sz w:val="20"/>
                    <w:szCs w:val="20"/>
                  </w:rPr>
                  <w:t xml:space="preserve">be expected to critically evaluate personal or current organisational practice in developing and implementing strategy leading </w:t>
                </w:r>
              </w:p>
            </w:sdtContent>
          </w:sdt>
          <w:p w14:paraId="7A0FC333" w14:textId="10602E1C" w:rsidR="009A59DE" w:rsidRPr="0017372C" w:rsidRDefault="00645A3C" w:rsidP="00F6762D">
            <w:pPr>
              <w:rPr>
                <w:rFonts w:ascii="Arial" w:hAnsi="Arial" w:cs="Arial"/>
                <w:sz w:val="20"/>
                <w:szCs w:val="20"/>
              </w:rPr>
            </w:pPr>
            <w:r w:rsidRPr="0017372C">
              <w:rPr>
                <w:rFonts w:ascii="Arial" w:hAnsi="Arial" w:cs="Arial"/>
                <w:sz w:val="20"/>
                <w:szCs w:val="20"/>
              </w:rPr>
              <w:t xml:space="preserve"> </w:t>
            </w:r>
          </w:p>
        </w:tc>
      </w:tr>
      <w:tr w:rsidR="00C35B42" w:rsidRPr="0017372C" w14:paraId="049DD705" w14:textId="77777777" w:rsidTr="006A1E48">
        <w:tc>
          <w:tcPr>
            <w:tcW w:w="10348" w:type="dxa"/>
            <w:gridSpan w:val="7"/>
          </w:tcPr>
          <w:p w14:paraId="79547B4C" w14:textId="77777777" w:rsidR="008A418E" w:rsidRPr="0017372C" w:rsidRDefault="00A62D6A" w:rsidP="00F6762D">
            <w:pPr>
              <w:rPr>
                <w:rFonts w:ascii="Arial" w:hAnsi="Arial" w:cs="Arial"/>
                <w:b/>
                <w:sz w:val="20"/>
                <w:szCs w:val="20"/>
              </w:rPr>
            </w:pPr>
            <w:r w:rsidRPr="0017372C">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0ED898A2" w14:textId="77777777" w:rsidR="00F447D0" w:rsidRPr="0017372C" w:rsidRDefault="00F447D0" w:rsidP="001B11A5">
                <w:pPr>
                  <w:numPr>
                    <w:ilvl w:val="0"/>
                    <w:numId w:val="49"/>
                  </w:numPr>
                  <w:jc w:val="both"/>
                  <w:rPr>
                    <w:rFonts w:ascii="Arial" w:hAnsi="Arial" w:cs="Arial"/>
                    <w:b/>
                    <w:bCs/>
                    <w:color w:val="000000" w:themeColor="text1"/>
                    <w:sz w:val="20"/>
                    <w:szCs w:val="20"/>
                  </w:rPr>
                </w:pPr>
                <w:r w:rsidRPr="0017372C">
                  <w:rPr>
                    <w:rFonts w:ascii="Arial" w:hAnsi="Arial" w:cs="Arial"/>
                    <w:color w:val="000000" w:themeColor="text1"/>
                    <w:sz w:val="20"/>
                    <w:szCs w:val="20"/>
                  </w:rPr>
                  <w:t>Approaches to strategy - historical background, current practice and emergent thinking</w:t>
                </w:r>
              </w:p>
              <w:p w14:paraId="26643135" w14:textId="77777777" w:rsidR="00F447D0" w:rsidRPr="0017372C" w:rsidRDefault="00F447D0" w:rsidP="001B11A5">
                <w:pPr>
                  <w:numPr>
                    <w:ilvl w:val="0"/>
                    <w:numId w:val="47"/>
                  </w:numPr>
                  <w:jc w:val="both"/>
                  <w:rPr>
                    <w:rFonts w:ascii="Arial" w:hAnsi="Arial" w:cs="Arial"/>
                    <w:b/>
                    <w:bCs/>
                    <w:color w:val="000000" w:themeColor="text1"/>
                    <w:sz w:val="20"/>
                    <w:szCs w:val="20"/>
                  </w:rPr>
                </w:pPr>
                <w:r w:rsidRPr="0017372C">
                  <w:rPr>
                    <w:rFonts w:ascii="Arial" w:hAnsi="Arial" w:cs="Arial"/>
                    <w:color w:val="000000" w:themeColor="text1"/>
                    <w:sz w:val="20"/>
                    <w:szCs w:val="20"/>
                  </w:rPr>
                  <w:t>Developing and evaluating strategy in a public services environment</w:t>
                </w:r>
              </w:p>
              <w:p w14:paraId="6CC07420" w14:textId="77777777" w:rsidR="00F447D0" w:rsidRPr="0017372C" w:rsidRDefault="00F447D0" w:rsidP="001B11A5">
                <w:pPr>
                  <w:numPr>
                    <w:ilvl w:val="0"/>
                    <w:numId w:val="47"/>
                  </w:numPr>
                  <w:jc w:val="both"/>
                  <w:rPr>
                    <w:rFonts w:ascii="Arial" w:hAnsi="Arial" w:cs="Arial"/>
                    <w:b/>
                    <w:bCs/>
                    <w:color w:val="000000" w:themeColor="text1"/>
                    <w:sz w:val="20"/>
                    <w:szCs w:val="20"/>
                  </w:rPr>
                </w:pPr>
                <w:r w:rsidRPr="0017372C">
                  <w:rPr>
                    <w:rFonts w:ascii="Arial" w:hAnsi="Arial" w:cs="Arial"/>
                    <w:color w:val="000000" w:themeColor="text1"/>
                    <w:sz w:val="20"/>
                    <w:szCs w:val="20"/>
                  </w:rPr>
                  <w:t>Innovation and strategy development</w:t>
                </w:r>
              </w:p>
              <w:p w14:paraId="2E33E078" w14:textId="77777777" w:rsidR="00F447D0" w:rsidRPr="0017372C" w:rsidRDefault="00F447D0" w:rsidP="001B11A5">
                <w:pPr>
                  <w:numPr>
                    <w:ilvl w:val="0"/>
                    <w:numId w:val="47"/>
                  </w:numPr>
                  <w:jc w:val="both"/>
                  <w:rPr>
                    <w:rFonts w:ascii="Arial" w:hAnsi="Arial" w:cs="Arial"/>
                    <w:b/>
                    <w:bCs/>
                    <w:color w:val="000000" w:themeColor="text1"/>
                    <w:sz w:val="20"/>
                    <w:szCs w:val="20"/>
                  </w:rPr>
                </w:pPr>
                <w:r w:rsidRPr="0017372C">
                  <w:rPr>
                    <w:rFonts w:ascii="Arial" w:hAnsi="Arial" w:cs="Arial"/>
                    <w:color w:val="000000" w:themeColor="text1"/>
                    <w:sz w:val="20"/>
                    <w:szCs w:val="20"/>
                  </w:rPr>
                  <w:t>Strategic thinking</w:t>
                </w:r>
              </w:p>
              <w:p w14:paraId="1737245A" w14:textId="77777777" w:rsidR="00F447D0" w:rsidRPr="0017372C" w:rsidRDefault="00F447D0" w:rsidP="001B11A5">
                <w:pPr>
                  <w:numPr>
                    <w:ilvl w:val="0"/>
                    <w:numId w:val="47"/>
                  </w:numPr>
                  <w:jc w:val="both"/>
                  <w:rPr>
                    <w:rFonts w:ascii="Arial" w:hAnsi="Arial" w:cs="Arial"/>
                    <w:b/>
                    <w:bCs/>
                    <w:color w:val="000000" w:themeColor="text1"/>
                    <w:sz w:val="20"/>
                    <w:szCs w:val="20"/>
                  </w:rPr>
                </w:pPr>
                <w:r w:rsidRPr="0017372C">
                  <w:rPr>
                    <w:rFonts w:ascii="Arial" w:hAnsi="Arial" w:cs="Arial"/>
                    <w:color w:val="000000" w:themeColor="text1"/>
                    <w:sz w:val="20"/>
                    <w:szCs w:val="20"/>
                  </w:rPr>
                  <w:t>Public value and measures of return on investment</w:t>
                </w:r>
              </w:p>
              <w:p w14:paraId="397A527C" w14:textId="77777777" w:rsidR="00F447D0" w:rsidRPr="0017372C" w:rsidRDefault="00F447D0" w:rsidP="001B11A5">
                <w:pPr>
                  <w:numPr>
                    <w:ilvl w:val="0"/>
                    <w:numId w:val="47"/>
                  </w:numPr>
                  <w:jc w:val="both"/>
                  <w:rPr>
                    <w:rFonts w:ascii="Arial" w:hAnsi="Arial" w:cs="Arial"/>
                    <w:b/>
                    <w:bCs/>
                    <w:color w:val="000000" w:themeColor="text1"/>
                    <w:sz w:val="20"/>
                    <w:szCs w:val="20"/>
                  </w:rPr>
                </w:pPr>
                <w:r w:rsidRPr="0017372C">
                  <w:rPr>
                    <w:rFonts w:ascii="Arial" w:hAnsi="Arial" w:cs="Arial"/>
                    <w:color w:val="000000" w:themeColor="text1"/>
                    <w:sz w:val="20"/>
                    <w:szCs w:val="20"/>
                  </w:rPr>
                  <w:t>Preparing business cases and strategic planning documents</w:t>
                </w:r>
              </w:p>
              <w:p w14:paraId="24BB24F5" w14:textId="77777777" w:rsidR="00F447D0" w:rsidRPr="0017372C" w:rsidRDefault="00F447D0" w:rsidP="001B11A5">
                <w:pPr>
                  <w:numPr>
                    <w:ilvl w:val="0"/>
                    <w:numId w:val="47"/>
                  </w:numPr>
                  <w:jc w:val="both"/>
                  <w:rPr>
                    <w:rFonts w:ascii="Arial" w:hAnsi="Arial" w:cs="Arial"/>
                    <w:b/>
                    <w:bCs/>
                    <w:color w:val="000000" w:themeColor="text1"/>
                    <w:sz w:val="20"/>
                    <w:szCs w:val="20"/>
                  </w:rPr>
                </w:pPr>
                <w:r w:rsidRPr="0017372C">
                  <w:rPr>
                    <w:rFonts w:ascii="Arial" w:hAnsi="Arial" w:cs="Arial"/>
                    <w:color w:val="000000" w:themeColor="text1"/>
                    <w:sz w:val="20"/>
                    <w:szCs w:val="20"/>
                  </w:rPr>
                  <w:t>Strategic tools and techniques</w:t>
                </w:r>
              </w:p>
              <w:p w14:paraId="0D40DD55" w14:textId="77777777" w:rsidR="001B11A5" w:rsidRPr="001B11A5" w:rsidRDefault="00F447D0" w:rsidP="001B11A5">
                <w:pPr>
                  <w:numPr>
                    <w:ilvl w:val="0"/>
                    <w:numId w:val="47"/>
                  </w:numPr>
                  <w:ind w:left="714" w:hanging="357"/>
                  <w:jc w:val="both"/>
                  <w:rPr>
                    <w:rFonts w:ascii="Arial" w:hAnsi="Arial" w:cs="Arial"/>
                    <w:bCs/>
                    <w:color w:val="000000" w:themeColor="text1"/>
                    <w:sz w:val="20"/>
                    <w:szCs w:val="20"/>
                  </w:rPr>
                </w:pPr>
                <w:r w:rsidRPr="0017372C">
                  <w:rPr>
                    <w:rFonts w:ascii="Arial" w:hAnsi="Arial" w:cs="Arial"/>
                    <w:color w:val="000000" w:themeColor="text1"/>
                    <w:sz w:val="20"/>
                    <w:szCs w:val="20"/>
                  </w:rPr>
                  <w:t>Strategic collaboration</w:t>
                </w:r>
              </w:p>
              <w:p w14:paraId="455FBB36" w14:textId="3DE820D8" w:rsidR="00ED3B00" w:rsidRPr="0017372C" w:rsidRDefault="001B11A5" w:rsidP="001B11A5">
                <w:pPr>
                  <w:ind w:left="714"/>
                  <w:jc w:val="both"/>
                  <w:rPr>
                    <w:rFonts w:ascii="Arial" w:hAnsi="Arial" w:cs="Arial"/>
                    <w:bCs/>
                    <w:color w:val="000000" w:themeColor="text1"/>
                    <w:sz w:val="20"/>
                    <w:szCs w:val="20"/>
                  </w:rPr>
                </w:pPr>
              </w:p>
            </w:sdtContent>
          </w:sdt>
        </w:tc>
      </w:tr>
      <w:tr w:rsidR="003947B0" w:rsidRPr="0017372C" w14:paraId="70DF3D8E" w14:textId="77777777" w:rsidTr="006A1E48">
        <w:tc>
          <w:tcPr>
            <w:tcW w:w="10348" w:type="dxa"/>
            <w:gridSpan w:val="7"/>
          </w:tcPr>
          <w:p w14:paraId="364E8A79" w14:textId="77777777" w:rsidR="008A418E" w:rsidRPr="0017372C" w:rsidRDefault="003947B0">
            <w:pPr>
              <w:rPr>
                <w:rFonts w:ascii="Arial" w:hAnsi="Arial" w:cs="Arial"/>
                <w:b/>
                <w:sz w:val="20"/>
                <w:szCs w:val="20"/>
              </w:rPr>
            </w:pPr>
            <w:r w:rsidRPr="0017372C">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872988763"/>
              <w:lock w:val="sdtLocked"/>
              <w:placeholder>
                <w:docPart w:val="BFDEDBEFEF7643A2BA26A7B8577ECE0F"/>
              </w:placeholder>
            </w:sdtPr>
            <w:sdtEndPr/>
            <w:sdtContent>
              <w:p w14:paraId="735ED29B" w14:textId="1473BCF5" w:rsidR="00377092" w:rsidRDefault="00377092" w:rsidP="004E3314">
                <w:pPr>
                  <w:jc w:val="both"/>
                  <w:rPr>
                    <w:rFonts w:ascii="Arial" w:eastAsia="Times New Roman" w:hAnsi="Arial" w:cs="Arial"/>
                    <w:sz w:val="20"/>
                    <w:szCs w:val="20"/>
                  </w:rPr>
                </w:pPr>
              </w:p>
              <w:p w14:paraId="7621EA93" w14:textId="77777777" w:rsidR="00377092" w:rsidRPr="001B11A5" w:rsidRDefault="00377092" w:rsidP="00377092">
                <w:pPr>
                  <w:autoSpaceDE w:val="0"/>
                  <w:autoSpaceDN w:val="0"/>
                  <w:adjustRightInd w:val="0"/>
                  <w:rPr>
                    <w:rFonts w:ascii="Arial" w:hAnsi="Arial" w:cs="Arial"/>
                    <w:sz w:val="20"/>
                    <w:szCs w:val="20"/>
                  </w:rPr>
                </w:pPr>
                <w:r w:rsidRPr="001B11A5">
                  <w:rPr>
                    <w:rFonts w:ascii="Arial" w:hAnsi="Arial" w:cs="Arial"/>
                    <w:sz w:val="20"/>
                    <w:szCs w:val="20"/>
                  </w:rPr>
                  <w:t>Allan, B. (2019) The no-nonsense guide to leadership, management and team working.</w:t>
                </w:r>
              </w:p>
              <w:p w14:paraId="6678EFBC" w14:textId="0E31057D" w:rsidR="00377092" w:rsidRPr="001B11A5" w:rsidRDefault="00377092" w:rsidP="00377092">
                <w:pPr>
                  <w:jc w:val="both"/>
                  <w:rPr>
                    <w:rFonts w:ascii="Arial" w:hAnsi="Arial" w:cs="Arial"/>
                    <w:sz w:val="20"/>
                    <w:szCs w:val="20"/>
                  </w:rPr>
                </w:pPr>
                <w:r w:rsidRPr="001B11A5">
                  <w:rPr>
                    <w:rFonts w:ascii="Arial" w:hAnsi="Arial" w:cs="Arial"/>
                    <w:sz w:val="20"/>
                    <w:szCs w:val="20"/>
                  </w:rPr>
                  <w:t>London: Facet Publishing.</w:t>
                </w:r>
              </w:p>
              <w:p w14:paraId="3E24A6F7" w14:textId="77777777" w:rsidR="000E1AEA" w:rsidRPr="001B11A5" w:rsidRDefault="000E1AEA" w:rsidP="00377092">
                <w:pPr>
                  <w:jc w:val="both"/>
                  <w:rPr>
                    <w:rFonts w:ascii="Arial" w:hAnsi="Arial" w:cs="Arial"/>
                    <w:sz w:val="20"/>
                    <w:szCs w:val="20"/>
                  </w:rPr>
                </w:pPr>
              </w:p>
              <w:p w14:paraId="2A1E2C90" w14:textId="77777777" w:rsidR="000E1AEA" w:rsidRPr="001B11A5" w:rsidRDefault="000E1AEA" w:rsidP="000E1AEA">
                <w:pPr>
                  <w:autoSpaceDE w:val="0"/>
                  <w:autoSpaceDN w:val="0"/>
                  <w:adjustRightInd w:val="0"/>
                  <w:rPr>
                    <w:rFonts w:ascii="Arial" w:hAnsi="Arial" w:cs="Arial"/>
                    <w:sz w:val="20"/>
                    <w:szCs w:val="20"/>
                  </w:rPr>
                </w:pPr>
                <w:r w:rsidRPr="001B11A5">
                  <w:rPr>
                    <w:rFonts w:ascii="Arial" w:hAnsi="Arial" w:cs="Arial"/>
                    <w:sz w:val="20"/>
                    <w:szCs w:val="20"/>
                  </w:rPr>
                  <w:t>Brookes, S. and Grint, K (2010) The new public leadership challenge. New York: Palgrave</w:t>
                </w:r>
              </w:p>
              <w:p w14:paraId="14938689" w14:textId="62A04F2D" w:rsidR="000E1AEA" w:rsidRPr="001B11A5" w:rsidRDefault="000E1AEA" w:rsidP="000E1AEA">
                <w:pPr>
                  <w:jc w:val="both"/>
                  <w:rPr>
                    <w:rFonts w:ascii="Arial" w:hAnsi="Arial" w:cs="Arial"/>
                    <w:sz w:val="20"/>
                    <w:szCs w:val="20"/>
                  </w:rPr>
                </w:pPr>
                <w:r w:rsidRPr="001B11A5">
                  <w:rPr>
                    <w:rFonts w:ascii="Arial" w:hAnsi="Arial" w:cs="Arial"/>
                    <w:sz w:val="20"/>
                    <w:szCs w:val="20"/>
                  </w:rPr>
                  <w:t>Macmillan</w:t>
                </w:r>
              </w:p>
              <w:p w14:paraId="5E31CCB3" w14:textId="77777777" w:rsidR="000E1AEA" w:rsidRPr="001B11A5" w:rsidRDefault="000E1AEA" w:rsidP="000E1AEA">
                <w:pPr>
                  <w:jc w:val="both"/>
                  <w:rPr>
                    <w:rFonts w:ascii="Arial" w:hAnsi="Arial" w:cs="Arial"/>
                    <w:sz w:val="20"/>
                    <w:szCs w:val="20"/>
                  </w:rPr>
                </w:pPr>
              </w:p>
              <w:p w14:paraId="044EC693" w14:textId="77777777" w:rsidR="000E1AEA" w:rsidRPr="001B11A5" w:rsidRDefault="000E1AEA" w:rsidP="000E1AEA">
                <w:pPr>
                  <w:autoSpaceDE w:val="0"/>
                  <w:autoSpaceDN w:val="0"/>
                  <w:adjustRightInd w:val="0"/>
                  <w:rPr>
                    <w:rFonts w:ascii="Arial" w:hAnsi="Arial" w:cs="Arial"/>
                    <w:sz w:val="20"/>
                    <w:szCs w:val="20"/>
                  </w:rPr>
                </w:pPr>
                <w:r w:rsidRPr="001B11A5">
                  <w:rPr>
                    <w:rFonts w:ascii="Arial" w:hAnsi="Arial" w:cs="Arial"/>
                    <w:sz w:val="20"/>
                    <w:szCs w:val="20"/>
                  </w:rPr>
                  <w:t>Brown, B. (2015) Daring greatly: how the courage to be vulnerable transforms the way we</w:t>
                </w:r>
              </w:p>
              <w:p w14:paraId="48D1DE73" w14:textId="5D24AF9F" w:rsidR="000E1AEA" w:rsidRPr="001B11A5" w:rsidRDefault="000E1AEA" w:rsidP="000E1AEA">
                <w:pPr>
                  <w:jc w:val="both"/>
                  <w:rPr>
                    <w:rFonts w:ascii="Arial" w:eastAsia="Times New Roman" w:hAnsi="Arial" w:cs="Arial"/>
                    <w:sz w:val="20"/>
                    <w:szCs w:val="20"/>
                  </w:rPr>
                </w:pPr>
                <w:r w:rsidRPr="001B11A5">
                  <w:rPr>
                    <w:rFonts w:ascii="Arial" w:hAnsi="Arial" w:cs="Arial"/>
                    <w:sz w:val="20"/>
                    <w:szCs w:val="20"/>
                  </w:rPr>
                  <w:t>live, love, parent and lead. UK: Penguin Life</w:t>
                </w:r>
              </w:p>
              <w:p w14:paraId="53F5B0B4" w14:textId="389D4806" w:rsidR="00F447D0" w:rsidRPr="001B11A5" w:rsidRDefault="00F447D0" w:rsidP="004E3314">
                <w:pPr>
                  <w:jc w:val="both"/>
                  <w:rPr>
                    <w:rFonts w:ascii="Arial" w:hAnsi="Arial" w:cs="Arial"/>
                    <w:color w:val="434343"/>
                    <w:sz w:val="20"/>
                    <w:szCs w:val="20"/>
                    <w:lang w:val="en-US"/>
                  </w:rPr>
                </w:pPr>
              </w:p>
              <w:p w14:paraId="0F14626B" w14:textId="77777777" w:rsidR="00117677" w:rsidRPr="001B11A5" w:rsidRDefault="00117677" w:rsidP="00117677">
                <w:pPr>
                  <w:autoSpaceDE w:val="0"/>
                  <w:autoSpaceDN w:val="0"/>
                  <w:adjustRightInd w:val="0"/>
                  <w:rPr>
                    <w:rFonts w:ascii="Arial" w:hAnsi="Arial" w:cs="Arial"/>
                    <w:sz w:val="20"/>
                    <w:szCs w:val="20"/>
                  </w:rPr>
                </w:pPr>
                <w:r w:rsidRPr="001B11A5">
                  <w:rPr>
                    <w:rFonts w:ascii="Arial" w:hAnsi="Arial" w:cs="Arial"/>
                    <w:sz w:val="20"/>
                    <w:szCs w:val="20"/>
                  </w:rPr>
                  <w:t xml:space="preserve">Heffernan. M. (2011) </w:t>
                </w:r>
                <w:proofErr w:type="spellStart"/>
                <w:r w:rsidRPr="001B11A5">
                  <w:rPr>
                    <w:rFonts w:ascii="Arial" w:hAnsi="Arial" w:cs="Arial"/>
                    <w:sz w:val="20"/>
                    <w:szCs w:val="20"/>
                  </w:rPr>
                  <w:t>Willful</w:t>
                </w:r>
                <w:proofErr w:type="spellEnd"/>
                <w:r w:rsidRPr="001B11A5">
                  <w:rPr>
                    <w:rFonts w:ascii="Arial" w:hAnsi="Arial" w:cs="Arial"/>
                    <w:sz w:val="20"/>
                    <w:szCs w:val="20"/>
                  </w:rPr>
                  <w:t xml:space="preserve"> blindness: why we ignore the obvious at our peril. New York,</w:t>
                </w:r>
              </w:p>
              <w:p w14:paraId="419F6CAD" w14:textId="1C105527" w:rsidR="00117677" w:rsidRPr="001B11A5" w:rsidRDefault="00117677" w:rsidP="00117677">
                <w:pPr>
                  <w:spacing w:after="60" w:line="276" w:lineRule="auto"/>
                  <w:rPr>
                    <w:rFonts w:ascii="Arial" w:hAnsi="Arial" w:cs="Arial"/>
                    <w:sz w:val="20"/>
                    <w:szCs w:val="20"/>
                  </w:rPr>
                </w:pPr>
                <w:r w:rsidRPr="001B11A5">
                  <w:rPr>
                    <w:rFonts w:ascii="Arial" w:hAnsi="Arial" w:cs="Arial"/>
                    <w:sz w:val="20"/>
                    <w:szCs w:val="20"/>
                  </w:rPr>
                  <w:t>New York: Bloomsbury.</w:t>
                </w:r>
              </w:p>
              <w:p w14:paraId="7071C360" w14:textId="77777777" w:rsidR="007126C0" w:rsidRPr="001B11A5" w:rsidRDefault="007126C0" w:rsidP="007126C0">
                <w:pPr>
                  <w:autoSpaceDE w:val="0"/>
                  <w:autoSpaceDN w:val="0"/>
                  <w:adjustRightInd w:val="0"/>
                  <w:rPr>
                    <w:rFonts w:ascii="Arial" w:hAnsi="Arial" w:cs="Arial"/>
                    <w:sz w:val="20"/>
                    <w:szCs w:val="20"/>
                  </w:rPr>
                </w:pPr>
                <w:r w:rsidRPr="001B11A5">
                  <w:rPr>
                    <w:rFonts w:ascii="Arial" w:hAnsi="Arial" w:cs="Arial"/>
                    <w:sz w:val="20"/>
                    <w:szCs w:val="20"/>
                  </w:rPr>
                  <w:t>Kleiner, A., Schwartz, J. and Thomson, J. (2019b) The wise advocate: the inner voice of</w:t>
                </w:r>
              </w:p>
              <w:p w14:paraId="46798E3C" w14:textId="57612E03" w:rsidR="007126C0" w:rsidRPr="001B11A5" w:rsidRDefault="007126C0" w:rsidP="007126C0">
                <w:pPr>
                  <w:spacing w:after="60" w:line="276" w:lineRule="auto"/>
                  <w:rPr>
                    <w:rFonts w:ascii="Arial" w:hAnsi="Arial" w:cs="Arial"/>
                    <w:sz w:val="20"/>
                    <w:szCs w:val="20"/>
                  </w:rPr>
                </w:pPr>
                <w:r w:rsidRPr="001B11A5">
                  <w:rPr>
                    <w:rFonts w:ascii="Arial" w:hAnsi="Arial" w:cs="Arial"/>
                    <w:sz w:val="20"/>
                    <w:szCs w:val="20"/>
                  </w:rPr>
                  <w:t>strategic leadership. New York: Columbia University Press.</w:t>
                </w:r>
              </w:p>
              <w:p w14:paraId="4D42B928" w14:textId="77777777" w:rsidR="00234BD7" w:rsidRPr="001B11A5" w:rsidRDefault="00234BD7" w:rsidP="00234BD7">
                <w:pPr>
                  <w:autoSpaceDE w:val="0"/>
                  <w:autoSpaceDN w:val="0"/>
                  <w:adjustRightInd w:val="0"/>
                  <w:rPr>
                    <w:rFonts w:ascii="Arial" w:hAnsi="Arial" w:cs="Arial"/>
                    <w:sz w:val="20"/>
                    <w:szCs w:val="20"/>
                  </w:rPr>
                </w:pPr>
                <w:r w:rsidRPr="001B11A5">
                  <w:rPr>
                    <w:rFonts w:ascii="Arial" w:hAnsi="Arial" w:cs="Arial"/>
                    <w:sz w:val="20"/>
                    <w:szCs w:val="20"/>
                  </w:rPr>
                  <w:t>Meehan, W.F. and Jonker, K.S. (2018) Engine of impact: essentials of strategic leadership in</w:t>
                </w:r>
              </w:p>
              <w:p w14:paraId="13C613AB" w14:textId="77777777" w:rsidR="00234BD7" w:rsidRPr="001B11A5" w:rsidRDefault="00234BD7" w:rsidP="00234BD7">
                <w:pPr>
                  <w:autoSpaceDE w:val="0"/>
                  <w:autoSpaceDN w:val="0"/>
                  <w:adjustRightInd w:val="0"/>
                  <w:rPr>
                    <w:rFonts w:ascii="Arial" w:hAnsi="Arial" w:cs="Arial"/>
                    <w:sz w:val="20"/>
                    <w:szCs w:val="20"/>
                  </w:rPr>
                </w:pPr>
                <w:r w:rsidRPr="001B11A5">
                  <w:rPr>
                    <w:rFonts w:ascii="Arial" w:hAnsi="Arial" w:cs="Arial"/>
                    <w:sz w:val="20"/>
                    <w:szCs w:val="20"/>
                  </w:rPr>
                  <w:t xml:space="preserve">the </w:t>
                </w:r>
                <w:proofErr w:type="spellStart"/>
                <w:r w:rsidRPr="001B11A5">
                  <w:rPr>
                    <w:rFonts w:ascii="Arial" w:hAnsi="Arial" w:cs="Arial"/>
                    <w:sz w:val="20"/>
                    <w:szCs w:val="20"/>
                  </w:rPr>
                  <w:t>nonprofit</w:t>
                </w:r>
                <w:proofErr w:type="spellEnd"/>
                <w:r w:rsidRPr="001B11A5">
                  <w:rPr>
                    <w:rFonts w:ascii="Arial" w:hAnsi="Arial" w:cs="Arial"/>
                    <w:sz w:val="20"/>
                    <w:szCs w:val="20"/>
                  </w:rPr>
                  <w:t xml:space="preserve"> sector. Stanford, California: Stanford Business Books, an imprint of Stanford</w:t>
                </w:r>
              </w:p>
              <w:p w14:paraId="543821E4" w14:textId="30ED3C52" w:rsidR="00234BD7" w:rsidRPr="001B11A5" w:rsidRDefault="00234BD7" w:rsidP="00234BD7">
                <w:pPr>
                  <w:spacing w:after="60" w:line="276" w:lineRule="auto"/>
                  <w:rPr>
                    <w:rFonts w:ascii="Arial" w:hAnsi="Arial" w:cs="Arial"/>
                    <w:color w:val="000000" w:themeColor="text1"/>
                    <w:sz w:val="20"/>
                    <w:szCs w:val="20"/>
                  </w:rPr>
                </w:pPr>
                <w:r w:rsidRPr="001B11A5">
                  <w:rPr>
                    <w:rFonts w:ascii="Arial" w:hAnsi="Arial" w:cs="Arial"/>
                    <w:sz w:val="20"/>
                    <w:szCs w:val="20"/>
                  </w:rPr>
                  <w:t>University Press.</w:t>
                </w:r>
              </w:p>
              <w:p w14:paraId="661AF835" w14:textId="6E832F00" w:rsidR="00F447D0" w:rsidRPr="001B11A5" w:rsidRDefault="00F447D0" w:rsidP="001B11A5">
                <w:pPr>
                  <w:spacing w:after="60" w:line="276" w:lineRule="auto"/>
                  <w:jc w:val="both"/>
                  <w:rPr>
                    <w:rFonts w:ascii="Arial" w:hAnsi="Arial" w:cs="Arial"/>
                    <w:color w:val="000000" w:themeColor="text1"/>
                    <w:sz w:val="20"/>
                    <w:szCs w:val="20"/>
                  </w:rPr>
                </w:pPr>
                <w:r w:rsidRPr="001B11A5">
                  <w:rPr>
                    <w:rFonts w:ascii="Arial" w:hAnsi="Arial" w:cs="Arial"/>
                    <w:color w:val="000000" w:themeColor="text1"/>
                    <w:sz w:val="20"/>
                    <w:szCs w:val="20"/>
                  </w:rPr>
                  <w:t xml:space="preserve">Mintzberg </w:t>
                </w:r>
                <w:proofErr w:type="gramStart"/>
                <w:r w:rsidRPr="001B11A5">
                  <w:rPr>
                    <w:rFonts w:ascii="Arial" w:hAnsi="Arial" w:cs="Arial"/>
                    <w:color w:val="000000" w:themeColor="text1"/>
                    <w:sz w:val="20"/>
                    <w:szCs w:val="20"/>
                  </w:rPr>
                  <w:t>H.</w:t>
                </w:r>
                <w:r w:rsidR="006219CE" w:rsidRPr="001B11A5">
                  <w:rPr>
                    <w:rFonts w:ascii="Arial" w:hAnsi="Arial" w:cs="Arial"/>
                    <w:color w:val="000000" w:themeColor="text1"/>
                    <w:sz w:val="20"/>
                    <w:szCs w:val="20"/>
                  </w:rPr>
                  <w:t>.</w:t>
                </w:r>
                <w:proofErr w:type="gramEnd"/>
                <w:r w:rsidRPr="001B11A5">
                  <w:rPr>
                    <w:rFonts w:ascii="Arial" w:hAnsi="Arial" w:cs="Arial"/>
                    <w:color w:val="000000" w:themeColor="text1"/>
                    <w:sz w:val="20"/>
                    <w:szCs w:val="20"/>
                  </w:rPr>
                  <w:t xml:space="preserve"> Ahlstrand </w:t>
                </w:r>
                <w:proofErr w:type="gramStart"/>
                <w:r w:rsidRPr="001B11A5">
                  <w:rPr>
                    <w:rFonts w:ascii="Arial" w:hAnsi="Arial" w:cs="Arial"/>
                    <w:color w:val="000000" w:themeColor="text1"/>
                    <w:sz w:val="20"/>
                    <w:szCs w:val="20"/>
                  </w:rPr>
                  <w:t>B</w:t>
                </w:r>
                <w:r w:rsidR="006219CE" w:rsidRPr="001B11A5">
                  <w:rPr>
                    <w:rFonts w:ascii="Arial" w:hAnsi="Arial" w:cs="Arial"/>
                    <w:color w:val="000000" w:themeColor="text1"/>
                    <w:sz w:val="20"/>
                    <w:szCs w:val="20"/>
                  </w:rPr>
                  <w:t>.</w:t>
                </w:r>
                <w:r w:rsidRPr="001B11A5">
                  <w:rPr>
                    <w:rFonts w:ascii="Arial" w:hAnsi="Arial" w:cs="Arial"/>
                    <w:color w:val="000000" w:themeColor="text1"/>
                    <w:sz w:val="20"/>
                    <w:szCs w:val="20"/>
                  </w:rPr>
                  <w:t>.</w:t>
                </w:r>
                <w:proofErr w:type="gramEnd"/>
                <w:r w:rsidRPr="001B11A5">
                  <w:rPr>
                    <w:rFonts w:ascii="Arial" w:hAnsi="Arial" w:cs="Arial"/>
                    <w:color w:val="000000" w:themeColor="text1"/>
                    <w:sz w:val="20"/>
                    <w:szCs w:val="20"/>
                  </w:rPr>
                  <w:t xml:space="preserve"> </w:t>
                </w:r>
                <w:proofErr w:type="spellStart"/>
                <w:r w:rsidRPr="001B11A5">
                  <w:rPr>
                    <w:rFonts w:ascii="Arial" w:hAnsi="Arial" w:cs="Arial"/>
                    <w:color w:val="000000" w:themeColor="text1"/>
                    <w:sz w:val="20"/>
                    <w:szCs w:val="20"/>
                  </w:rPr>
                  <w:t>Lampel</w:t>
                </w:r>
                <w:proofErr w:type="spellEnd"/>
                <w:r w:rsidRPr="001B11A5">
                  <w:rPr>
                    <w:rFonts w:ascii="Arial" w:hAnsi="Arial" w:cs="Arial"/>
                    <w:color w:val="000000" w:themeColor="text1"/>
                    <w:sz w:val="20"/>
                    <w:szCs w:val="20"/>
                  </w:rPr>
                  <w:t xml:space="preserve">, J., 2008. </w:t>
                </w:r>
                <w:r w:rsidRPr="001B11A5">
                  <w:rPr>
                    <w:rFonts w:ascii="Arial" w:hAnsi="Arial" w:cs="Arial"/>
                    <w:i/>
                    <w:iCs/>
                    <w:color w:val="000000" w:themeColor="text1"/>
                    <w:sz w:val="20"/>
                    <w:szCs w:val="20"/>
                  </w:rPr>
                  <w:t>Strategy Safari.</w:t>
                </w:r>
                <w:r w:rsidR="005A19DC" w:rsidRPr="001B11A5">
                  <w:rPr>
                    <w:rFonts w:ascii="Arial" w:hAnsi="Arial" w:cs="Arial"/>
                    <w:color w:val="000000" w:themeColor="text1"/>
                    <w:sz w:val="20"/>
                    <w:szCs w:val="20"/>
                  </w:rPr>
                  <w:t xml:space="preserve"> </w:t>
                </w:r>
                <w:r w:rsidR="006219CE" w:rsidRPr="001B11A5">
                  <w:rPr>
                    <w:rFonts w:ascii="Arial" w:hAnsi="Arial" w:cs="Arial"/>
                    <w:color w:val="000000" w:themeColor="text1"/>
                    <w:sz w:val="20"/>
                    <w:szCs w:val="20"/>
                  </w:rPr>
                  <w:t>(</w:t>
                </w:r>
                <w:r w:rsidRPr="001B11A5">
                  <w:rPr>
                    <w:rFonts w:ascii="Arial" w:hAnsi="Arial" w:cs="Arial"/>
                    <w:color w:val="000000" w:themeColor="text1"/>
                    <w:sz w:val="20"/>
                    <w:szCs w:val="20"/>
                  </w:rPr>
                  <w:t>2</w:t>
                </w:r>
                <w:r w:rsidRPr="001B11A5">
                  <w:rPr>
                    <w:rFonts w:ascii="Arial" w:hAnsi="Arial" w:cs="Arial"/>
                    <w:color w:val="000000" w:themeColor="text1"/>
                    <w:sz w:val="20"/>
                    <w:szCs w:val="20"/>
                    <w:vertAlign w:val="superscript"/>
                  </w:rPr>
                  <w:t>nd</w:t>
                </w:r>
                <w:r w:rsidR="005A19DC" w:rsidRPr="001B11A5">
                  <w:rPr>
                    <w:rFonts w:ascii="Arial" w:hAnsi="Arial" w:cs="Arial"/>
                    <w:color w:val="000000" w:themeColor="text1"/>
                    <w:sz w:val="20"/>
                    <w:szCs w:val="20"/>
                  </w:rPr>
                  <w:t xml:space="preserve"> ed.</w:t>
                </w:r>
                <w:r w:rsidR="006219CE" w:rsidRPr="001B11A5">
                  <w:rPr>
                    <w:rFonts w:ascii="Arial" w:hAnsi="Arial" w:cs="Arial"/>
                    <w:color w:val="000000" w:themeColor="text1"/>
                    <w:sz w:val="20"/>
                    <w:szCs w:val="20"/>
                  </w:rPr>
                  <w:t>)</w:t>
                </w:r>
                <w:r w:rsidRPr="001B11A5">
                  <w:rPr>
                    <w:rFonts w:ascii="Arial" w:hAnsi="Arial" w:cs="Arial"/>
                    <w:color w:val="000000" w:themeColor="text1"/>
                    <w:sz w:val="20"/>
                    <w:szCs w:val="20"/>
                  </w:rPr>
                  <w:t xml:space="preserve"> Hemel Hempstead</w:t>
                </w:r>
                <w:r w:rsidR="005A19DC" w:rsidRPr="001B11A5">
                  <w:rPr>
                    <w:rFonts w:ascii="Arial" w:hAnsi="Arial" w:cs="Arial"/>
                    <w:color w:val="000000" w:themeColor="text1"/>
                    <w:sz w:val="20"/>
                    <w:szCs w:val="20"/>
                  </w:rPr>
                  <w:t>:</w:t>
                </w:r>
                <w:r w:rsidRPr="001B11A5">
                  <w:rPr>
                    <w:rFonts w:ascii="Arial" w:hAnsi="Arial" w:cs="Arial"/>
                    <w:color w:val="000000" w:themeColor="text1"/>
                    <w:sz w:val="20"/>
                    <w:szCs w:val="20"/>
                  </w:rPr>
                  <w:t xml:space="preserve"> Prentice Hall.</w:t>
                </w:r>
              </w:p>
              <w:p w14:paraId="25EF8572" w14:textId="1DE16F1F" w:rsidR="009A59DE" w:rsidRPr="0017372C" w:rsidRDefault="001B11A5" w:rsidP="0041663A">
                <w:pPr>
                  <w:rPr>
                    <w:rFonts w:ascii="Arial" w:hAnsi="Arial" w:cs="Arial"/>
                    <w:sz w:val="20"/>
                    <w:szCs w:val="20"/>
                  </w:rPr>
                </w:pPr>
                <w:dir w:val="ltr">
                  <w:r w:rsidR="00417E3C">
                    <w:t>‬</w:t>
                  </w:r>
                  <w:r>
                    <w:t>‬</w:t>
                  </w:r>
                </w:dir>
              </w:p>
            </w:sdtContent>
          </w:sdt>
        </w:tc>
      </w:tr>
      <w:tr w:rsidR="00284B7A" w:rsidRPr="0017372C" w14:paraId="020BC09F" w14:textId="09D56E35" w:rsidTr="00284B7A">
        <w:tc>
          <w:tcPr>
            <w:tcW w:w="993" w:type="dxa"/>
          </w:tcPr>
          <w:p w14:paraId="3F4953F1" w14:textId="77777777" w:rsidR="00284B7A" w:rsidRPr="0017372C" w:rsidRDefault="00284B7A" w:rsidP="007231CB">
            <w:pPr>
              <w:rPr>
                <w:rFonts w:ascii="Arial" w:hAnsi="Arial" w:cs="Arial"/>
                <w:sz w:val="20"/>
                <w:szCs w:val="20"/>
              </w:rPr>
            </w:pPr>
            <w:r w:rsidRPr="0017372C">
              <w:rPr>
                <w:rFonts w:ascii="Arial" w:hAnsi="Arial" w:cs="Arial"/>
                <w:b/>
                <w:sz w:val="20"/>
                <w:szCs w:val="20"/>
              </w:rPr>
              <w:t>Unit number</w:t>
            </w:r>
          </w:p>
        </w:tc>
        <w:tc>
          <w:tcPr>
            <w:tcW w:w="2409" w:type="dxa"/>
          </w:tcPr>
          <w:p w14:paraId="7B2618FE" w14:textId="172D7A88" w:rsidR="00284B7A" w:rsidRPr="0017372C" w:rsidRDefault="00284B7A" w:rsidP="00E074E0">
            <w:pPr>
              <w:rPr>
                <w:rFonts w:ascii="Arial" w:hAnsi="Arial" w:cs="Arial"/>
                <w:sz w:val="20"/>
                <w:szCs w:val="20"/>
              </w:rPr>
            </w:pPr>
          </w:p>
          <w:p w14:paraId="7F99BD4F" w14:textId="77777777" w:rsidR="00284B7A" w:rsidRPr="0017372C" w:rsidRDefault="00284B7A" w:rsidP="00284B7A">
            <w:pPr>
              <w:pStyle w:val="ListParagraph"/>
              <w:ind w:left="459"/>
              <w:rPr>
                <w:rFonts w:ascii="Arial" w:hAnsi="Arial" w:cs="Arial"/>
                <w:i/>
                <w:sz w:val="20"/>
                <w:szCs w:val="20"/>
              </w:rPr>
            </w:pPr>
          </w:p>
        </w:tc>
        <w:tc>
          <w:tcPr>
            <w:tcW w:w="993" w:type="dxa"/>
          </w:tcPr>
          <w:p w14:paraId="0AEB35F3" w14:textId="77777777" w:rsidR="00284B7A" w:rsidRDefault="00284B7A" w:rsidP="007231CB">
            <w:pPr>
              <w:rPr>
                <w:rFonts w:ascii="Arial" w:hAnsi="Arial" w:cs="Arial"/>
                <w:b/>
                <w:sz w:val="20"/>
                <w:szCs w:val="20"/>
              </w:rPr>
            </w:pPr>
            <w:r w:rsidRPr="0017372C">
              <w:rPr>
                <w:rFonts w:ascii="Arial" w:hAnsi="Arial" w:cs="Arial"/>
                <w:b/>
                <w:sz w:val="20"/>
                <w:szCs w:val="20"/>
              </w:rPr>
              <w:t>Version number</w:t>
            </w:r>
          </w:p>
          <w:p w14:paraId="48007569" w14:textId="39AF08A3" w:rsidR="001B11A5" w:rsidRPr="0017372C" w:rsidRDefault="001B11A5" w:rsidP="007231CB">
            <w:pPr>
              <w:rPr>
                <w:rFonts w:ascii="Arial" w:hAnsi="Arial" w:cs="Arial"/>
                <w:b/>
                <w:sz w:val="20"/>
                <w:szCs w:val="20"/>
              </w:rPr>
            </w:pPr>
          </w:p>
        </w:tc>
        <w:tc>
          <w:tcPr>
            <w:tcW w:w="1290" w:type="dxa"/>
            <w:gridSpan w:val="2"/>
          </w:tcPr>
          <w:p w14:paraId="54A524C5" w14:textId="5EC50DEA" w:rsidR="00284B7A" w:rsidRPr="0017372C" w:rsidRDefault="001B11A5" w:rsidP="00E074E0">
            <w:pPr>
              <w:rPr>
                <w:rFonts w:ascii="Arial" w:hAnsi="Arial" w:cs="Arial"/>
                <w:sz w:val="20"/>
                <w:szCs w:val="20"/>
              </w:rPr>
            </w:pPr>
            <w:sdt>
              <w:sdtPr>
                <w:rPr>
                  <w:rFonts w:ascii="Arial" w:hAnsi="Arial" w:cs="Arial"/>
                  <w:sz w:val="20"/>
                  <w:szCs w:val="20"/>
                </w:rPr>
                <w:alias w:val="Version_no."/>
                <w:tag w:val="Version_no."/>
                <w:id w:val="-265311149"/>
                <w:lock w:val="sdtLocked"/>
                <w:placeholder>
                  <w:docPart w:val="5233E599569B4B3493990118CB1681C1"/>
                </w:placeholder>
              </w:sdtPr>
              <w:sdtEndPr/>
              <w:sdtContent>
                <w:r w:rsidR="00284B7A" w:rsidRPr="0017372C">
                  <w:rPr>
                    <w:rFonts w:ascii="Arial" w:hAnsi="Arial" w:cs="Arial"/>
                    <w:sz w:val="20"/>
                    <w:szCs w:val="20"/>
                  </w:rPr>
                  <w:t>1.</w:t>
                </w:r>
              </w:sdtContent>
            </w:sdt>
            <w:r>
              <w:rPr>
                <w:rFonts w:ascii="Arial" w:hAnsi="Arial" w:cs="Arial"/>
                <w:sz w:val="20"/>
                <w:szCs w:val="20"/>
              </w:rPr>
              <w:t>2</w:t>
            </w:r>
          </w:p>
          <w:p w14:paraId="5E807B6C" w14:textId="77777777" w:rsidR="00284B7A" w:rsidRPr="0017372C" w:rsidRDefault="00284B7A" w:rsidP="00495E81">
            <w:pPr>
              <w:pStyle w:val="ListParagraph"/>
              <w:ind w:left="459"/>
              <w:rPr>
                <w:rFonts w:ascii="Arial" w:hAnsi="Arial" w:cs="Arial"/>
                <w:sz w:val="20"/>
                <w:szCs w:val="20"/>
              </w:rPr>
            </w:pPr>
          </w:p>
        </w:tc>
        <w:tc>
          <w:tcPr>
            <w:tcW w:w="1686" w:type="dxa"/>
          </w:tcPr>
          <w:p w14:paraId="50C10D53" w14:textId="40C23BDC" w:rsidR="00284B7A" w:rsidRPr="0017372C" w:rsidRDefault="00284B7A" w:rsidP="0017372C">
            <w:pPr>
              <w:rPr>
                <w:rFonts w:ascii="Arial" w:hAnsi="Arial" w:cs="Arial"/>
                <w:sz w:val="20"/>
                <w:szCs w:val="20"/>
              </w:rPr>
            </w:pPr>
            <w:r w:rsidRPr="0017372C">
              <w:rPr>
                <w:rFonts w:ascii="Arial" w:hAnsi="Arial" w:cs="Arial"/>
                <w:b/>
                <w:sz w:val="20"/>
                <w:szCs w:val="20"/>
              </w:rPr>
              <w:t>Date effective from</w:t>
            </w:r>
          </w:p>
        </w:tc>
        <w:tc>
          <w:tcPr>
            <w:tcW w:w="2977" w:type="dxa"/>
          </w:tcPr>
          <w:p w14:paraId="5BF19B7A" w14:textId="02E032FE" w:rsidR="00284B7A" w:rsidRPr="0017372C" w:rsidRDefault="0030431A" w:rsidP="00284B7A">
            <w:pPr>
              <w:pStyle w:val="ListParagraph"/>
              <w:ind w:left="0"/>
              <w:rPr>
                <w:rFonts w:ascii="Arial" w:hAnsi="Arial" w:cs="Arial"/>
                <w:sz w:val="20"/>
                <w:szCs w:val="20"/>
              </w:rPr>
            </w:pPr>
            <w:r>
              <w:rPr>
                <w:rFonts w:ascii="Arial" w:hAnsi="Arial" w:cs="Arial"/>
                <w:sz w:val="20"/>
                <w:szCs w:val="20"/>
              </w:rPr>
              <w:t>Jan 202</w:t>
            </w:r>
            <w:r w:rsidR="00417E3C">
              <w:rPr>
                <w:rFonts w:ascii="Arial" w:hAnsi="Arial" w:cs="Arial"/>
                <w:sz w:val="20"/>
                <w:szCs w:val="20"/>
              </w:rPr>
              <w:t>3</w:t>
            </w:r>
          </w:p>
        </w:tc>
      </w:tr>
    </w:tbl>
    <w:p w14:paraId="17E933D5" w14:textId="77777777" w:rsidR="00ED3B00" w:rsidRPr="00935A71" w:rsidRDefault="00ED3B00" w:rsidP="00120F3F">
      <w:pPr>
        <w:spacing w:after="0" w:line="240" w:lineRule="auto"/>
        <w:jc w:val="both"/>
        <w:rPr>
          <w:rFonts w:ascii="Arial" w:hAnsi="Arial" w:cs="Arial"/>
          <w:b/>
          <w:i/>
          <w:color w:val="0070C0"/>
          <w:sz w:val="20"/>
          <w:szCs w:val="20"/>
        </w:rPr>
      </w:pPr>
    </w:p>
    <w:p w14:paraId="68764254" w14:textId="77777777" w:rsidR="00D913AE" w:rsidRPr="00935A71" w:rsidRDefault="00D913AE" w:rsidP="00752C60">
      <w:pPr>
        <w:spacing w:after="0" w:line="240" w:lineRule="auto"/>
        <w:jc w:val="both"/>
        <w:rPr>
          <w:rFonts w:ascii="Arial" w:hAnsi="Arial" w:cs="Arial"/>
          <w:color w:val="0070C0"/>
          <w:sz w:val="20"/>
          <w:szCs w:val="20"/>
        </w:rPr>
      </w:pPr>
    </w:p>
    <w:sectPr w:rsidR="00D913AE" w:rsidRPr="00935A71"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2FA7"/>
    <w:multiLevelType w:val="hybridMultilevel"/>
    <w:tmpl w:val="8A543692"/>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6"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A6779"/>
    <w:multiLevelType w:val="hybridMultilevel"/>
    <w:tmpl w:val="D3E6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1E6257E6"/>
    <w:multiLevelType w:val="hybridMultilevel"/>
    <w:tmpl w:val="905C9076"/>
    <w:lvl w:ilvl="0" w:tplc="AA04D5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8"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DF36CF"/>
    <w:multiLevelType w:val="hybridMultilevel"/>
    <w:tmpl w:val="BAE0D8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2"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D4BC2"/>
    <w:multiLevelType w:val="hybridMultilevel"/>
    <w:tmpl w:val="0778EF2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5F9A4F3E"/>
    <w:multiLevelType w:val="hybridMultilevel"/>
    <w:tmpl w:val="6618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0"/>
  </w:num>
  <w:num w:numId="3">
    <w:abstractNumId w:val="5"/>
  </w:num>
  <w:num w:numId="4">
    <w:abstractNumId w:val="9"/>
  </w:num>
  <w:num w:numId="5">
    <w:abstractNumId w:val="28"/>
  </w:num>
  <w:num w:numId="6">
    <w:abstractNumId w:val="23"/>
  </w:num>
  <w:num w:numId="7">
    <w:abstractNumId w:val="16"/>
  </w:num>
  <w:num w:numId="8">
    <w:abstractNumId w:val="41"/>
  </w:num>
  <w:num w:numId="9">
    <w:abstractNumId w:val="11"/>
  </w:num>
  <w:num w:numId="10">
    <w:abstractNumId w:val="14"/>
  </w:num>
  <w:num w:numId="11">
    <w:abstractNumId w:val="18"/>
  </w:num>
  <w:num w:numId="12">
    <w:abstractNumId w:val="42"/>
  </w:num>
  <w:num w:numId="13">
    <w:abstractNumId w:val="45"/>
  </w:num>
  <w:num w:numId="14">
    <w:abstractNumId w:val="48"/>
  </w:num>
  <w:num w:numId="15">
    <w:abstractNumId w:val="31"/>
  </w:num>
  <w:num w:numId="16">
    <w:abstractNumId w:val="38"/>
  </w:num>
  <w:num w:numId="17">
    <w:abstractNumId w:val="3"/>
  </w:num>
  <w:num w:numId="18">
    <w:abstractNumId w:val="39"/>
  </w:num>
  <w:num w:numId="19">
    <w:abstractNumId w:val="10"/>
  </w:num>
  <w:num w:numId="20">
    <w:abstractNumId w:val="20"/>
  </w:num>
  <w:num w:numId="21">
    <w:abstractNumId w:val="47"/>
  </w:num>
  <w:num w:numId="22">
    <w:abstractNumId w:val="0"/>
  </w:num>
  <w:num w:numId="23">
    <w:abstractNumId w:val="34"/>
  </w:num>
  <w:num w:numId="24">
    <w:abstractNumId w:val="6"/>
  </w:num>
  <w:num w:numId="25">
    <w:abstractNumId w:val="7"/>
  </w:num>
  <w:num w:numId="26">
    <w:abstractNumId w:val="43"/>
  </w:num>
  <w:num w:numId="27">
    <w:abstractNumId w:val="15"/>
  </w:num>
  <w:num w:numId="28">
    <w:abstractNumId w:val="22"/>
  </w:num>
  <w:num w:numId="29">
    <w:abstractNumId w:val="36"/>
  </w:num>
  <w:num w:numId="30">
    <w:abstractNumId w:val="26"/>
  </w:num>
  <w:num w:numId="31">
    <w:abstractNumId w:val="44"/>
  </w:num>
  <w:num w:numId="32">
    <w:abstractNumId w:val="21"/>
  </w:num>
  <w:num w:numId="33">
    <w:abstractNumId w:val="24"/>
  </w:num>
  <w:num w:numId="34">
    <w:abstractNumId w:val="25"/>
  </w:num>
  <w:num w:numId="35">
    <w:abstractNumId w:val="37"/>
  </w:num>
  <w:num w:numId="36">
    <w:abstractNumId w:val="46"/>
  </w:num>
  <w:num w:numId="37">
    <w:abstractNumId w:val="1"/>
  </w:num>
  <w:num w:numId="38">
    <w:abstractNumId w:val="27"/>
  </w:num>
  <w:num w:numId="39">
    <w:abstractNumId w:val="4"/>
  </w:num>
  <w:num w:numId="40">
    <w:abstractNumId w:val="8"/>
  </w:num>
  <w:num w:numId="41">
    <w:abstractNumId w:val="13"/>
  </w:num>
  <w:num w:numId="42">
    <w:abstractNumId w:val="40"/>
  </w:num>
  <w:num w:numId="43">
    <w:abstractNumId w:val="32"/>
  </w:num>
  <w:num w:numId="44">
    <w:abstractNumId w:val="19"/>
  </w:num>
  <w:num w:numId="45">
    <w:abstractNumId w:val="12"/>
  </w:num>
  <w:num w:numId="46">
    <w:abstractNumId w:val="2"/>
  </w:num>
  <w:num w:numId="47">
    <w:abstractNumId w:val="33"/>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D3"/>
    <w:rsid w:val="00025452"/>
    <w:rsid w:val="00033C80"/>
    <w:rsid w:val="00034472"/>
    <w:rsid w:val="0004630A"/>
    <w:rsid w:val="00062994"/>
    <w:rsid w:val="0007742C"/>
    <w:rsid w:val="00082CEB"/>
    <w:rsid w:val="000900DB"/>
    <w:rsid w:val="00095E86"/>
    <w:rsid w:val="000961F7"/>
    <w:rsid w:val="000A7C0F"/>
    <w:rsid w:val="000C4EE4"/>
    <w:rsid w:val="000E1AEA"/>
    <w:rsid w:val="000E53A0"/>
    <w:rsid w:val="000E6237"/>
    <w:rsid w:val="000F403D"/>
    <w:rsid w:val="00110DDD"/>
    <w:rsid w:val="00117677"/>
    <w:rsid w:val="001178E2"/>
    <w:rsid w:val="00120F3F"/>
    <w:rsid w:val="0012250F"/>
    <w:rsid w:val="00146632"/>
    <w:rsid w:val="00172FAD"/>
    <w:rsid w:val="00173173"/>
    <w:rsid w:val="0017372C"/>
    <w:rsid w:val="00175B51"/>
    <w:rsid w:val="00191B94"/>
    <w:rsid w:val="001B11A5"/>
    <w:rsid w:val="001C1418"/>
    <w:rsid w:val="001C7146"/>
    <w:rsid w:val="001C714D"/>
    <w:rsid w:val="001E142B"/>
    <w:rsid w:val="001E44FE"/>
    <w:rsid w:val="0020371E"/>
    <w:rsid w:val="00225A83"/>
    <w:rsid w:val="00232EDF"/>
    <w:rsid w:val="00234BD7"/>
    <w:rsid w:val="00253D68"/>
    <w:rsid w:val="00265925"/>
    <w:rsid w:val="0027001A"/>
    <w:rsid w:val="00284B7A"/>
    <w:rsid w:val="00292547"/>
    <w:rsid w:val="002A30BF"/>
    <w:rsid w:val="002B7FB8"/>
    <w:rsid w:val="002C5E90"/>
    <w:rsid w:val="002D4968"/>
    <w:rsid w:val="002E4573"/>
    <w:rsid w:val="002F6693"/>
    <w:rsid w:val="0030431A"/>
    <w:rsid w:val="0031682E"/>
    <w:rsid w:val="00327A6B"/>
    <w:rsid w:val="00343545"/>
    <w:rsid w:val="00351F4D"/>
    <w:rsid w:val="00374F87"/>
    <w:rsid w:val="00377092"/>
    <w:rsid w:val="00382185"/>
    <w:rsid w:val="003947B0"/>
    <w:rsid w:val="003F0D68"/>
    <w:rsid w:val="0041663A"/>
    <w:rsid w:val="00417E3C"/>
    <w:rsid w:val="00423C38"/>
    <w:rsid w:val="00425027"/>
    <w:rsid w:val="00432FA6"/>
    <w:rsid w:val="004543D2"/>
    <w:rsid w:val="0045590B"/>
    <w:rsid w:val="00482F74"/>
    <w:rsid w:val="00495E81"/>
    <w:rsid w:val="004B4562"/>
    <w:rsid w:val="004E2291"/>
    <w:rsid w:val="004E3314"/>
    <w:rsid w:val="00500FDE"/>
    <w:rsid w:val="00517ABA"/>
    <w:rsid w:val="0052045D"/>
    <w:rsid w:val="00531628"/>
    <w:rsid w:val="00531E4E"/>
    <w:rsid w:val="00564467"/>
    <w:rsid w:val="00583EE4"/>
    <w:rsid w:val="0059484F"/>
    <w:rsid w:val="005A19DC"/>
    <w:rsid w:val="005A6529"/>
    <w:rsid w:val="005B4AC1"/>
    <w:rsid w:val="005D7D42"/>
    <w:rsid w:val="005E27DC"/>
    <w:rsid w:val="005E7130"/>
    <w:rsid w:val="006219CE"/>
    <w:rsid w:val="006242CC"/>
    <w:rsid w:val="006343D7"/>
    <w:rsid w:val="00634586"/>
    <w:rsid w:val="006446B7"/>
    <w:rsid w:val="00645A3C"/>
    <w:rsid w:val="006567DF"/>
    <w:rsid w:val="006A1E48"/>
    <w:rsid w:val="006C66C8"/>
    <w:rsid w:val="007010F4"/>
    <w:rsid w:val="00702089"/>
    <w:rsid w:val="00705E77"/>
    <w:rsid w:val="00707A54"/>
    <w:rsid w:val="007126C0"/>
    <w:rsid w:val="00714738"/>
    <w:rsid w:val="007172B9"/>
    <w:rsid w:val="00717F56"/>
    <w:rsid w:val="007231CB"/>
    <w:rsid w:val="00727C7B"/>
    <w:rsid w:val="00727E2D"/>
    <w:rsid w:val="00752C60"/>
    <w:rsid w:val="0077239D"/>
    <w:rsid w:val="007861DF"/>
    <w:rsid w:val="007C64C4"/>
    <w:rsid w:val="007D3259"/>
    <w:rsid w:val="007F012C"/>
    <w:rsid w:val="0081159A"/>
    <w:rsid w:val="0082644B"/>
    <w:rsid w:val="0084542B"/>
    <w:rsid w:val="00857CA6"/>
    <w:rsid w:val="0086646F"/>
    <w:rsid w:val="00870850"/>
    <w:rsid w:val="008776F1"/>
    <w:rsid w:val="008839EA"/>
    <w:rsid w:val="008A418E"/>
    <w:rsid w:val="008B1966"/>
    <w:rsid w:val="008B22A5"/>
    <w:rsid w:val="008B237A"/>
    <w:rsid w:val="008D1E1C"/>
    <w:rsid w:val="008F5000"/>
    <w:rsid w:val="00914096"/>
    <w:rsid w:val="00915450"/>
    <w:rsid w:val="009345EE"/>
    <w:rsid w:val="00935A71"/>
    <w:rsid w:val="00961EAE"/>
    <w:rsid w:val="009845A4"/>
    <w:rsid w:val="00984F8A"/>
    <w:rsid w:val="009A59DE"/>
    <w:rsid w:val="009E31F0"/>
    <w:rsid w:val="009F4F18"/>
    <w:rsid w:val="00A26022"/>
    <w:rsid w:val="00A31B53"/>
    <w:rsid w:val="00A32778"/>
    <w:rsid w:val="00A45C8A"/>
    <w:rsid w:val="00A62D6A"/>
    <w:rsid w:val="00A63656"/>
    <w:rsid w:val="00AB1B03"/>
    <w:rsid w:val="00AC2782"/>
    <w:rsid w:val="00AD13E6"/>
    <w:rsid w:val="00AF4BF5"/>
    <w:rsid w:val="00B07C2E"/>
    <w:rsid w:val="00B22400"/>
    <w:rsid w:val="00B24BFC"/>
    <w:rsid w:val="00B63DFC"/>
    <w:rsid w:val="00B763A6"/>
    <w:rsid w:val="00B865F5"/>
    <w:rsid w:val="00B96026"/>
    <w:rsid w:val="00BC0E11"/>
    <w:rsid w:val="00BC6E5B"/>
    <w:rsid w:val="00BF3744"/>
    <w:rsid w:val="00C12252"/>
    <w:rsid w:val="00C12D3E"/>
    <w:rsid w:val="00C1767F"/>
    <w:rsid w:val="00C31C37"/>
    <w:rsid w:val="00C3465A"/>
    <w:rsid w:val="00C35B42"/>
    <w:rsid w:val="00C4549A"/>
    <w:rsid w:val="00C5193A"/>
    <w:rsid w:val="00C53C55"/>
    <w:rsid w:val="00C57547"/>
    <w:rsid w:val="00C718B9"/>
    <w:rsid w:val="00C92D3E"/>
    <w:rsid w:val="00CB769E"/>
    <w:rsid w:val="00CF6EFA"/>
    <w:rsid w:val="00D272C1"/>
    <w:rsid w:val="00D3369C"/>
    <w:rsid w:val="00D33FF7"/>
    <w:rsid w:val="00D548D3"/>
    <w:rsid w:val="00D54953"/>
    <w:rsid w:val="00D67FD0"/>
    <w:rsid w:val="00D819A2"/>
    <w:rsid w:val="00D913AE"/>
    <w:rsid w:val="00D93A8E"/>
    <w:rsid w:val="00D960B0"/>
    <w:rsid w:val="00DA6E46"/>
    <w:rsid w:val="00DB054C"/>
    <w:rsid w:val="00DB7938"/>
    <w:rsid w:val="00DC2C97"/>
    <w:rsid w:val="00DF302B"/>
    <w:rsid w:val="00E02E60"/>
    <w:rsid w:val="00E03002"/>
    <w:rsid w:val="00E074E0"/>
    <w:rsid w:val="00E131DC"/>
    <w:rsid w:val="00E1672D"/>
    <w:rsid w:val="00E2643B"/>
    <w:rsid w:val="00E26CCF"/>
    <w:rsid w:val="00E44E63"/>
    <w:rsid w:val="00E6083B"/>
    <w:rsid w:val="00E81452"/>
    <w:rsid w:val="00EA32E3"/>
    <w:rsid w:val="00EA4FEF"/>
    <w:rsid w:val="00EC1DF9"/>
    <w:rsid w:val="00ED3B00"/>
    <w:rsid w:val="00ED4DA7"/>
    <w:rsid w:val="00ED5107"/>
    <w:rsid w:val="00EE3D6F"/>
    <w:rsid w:val="00F07BD2"/>
    <w:rsid w:val="00F10B0D"/>
    <w:rsid w:val="00F441E8"/>
    <w:rsid w:val="00F447D0"/>
    <w:rsid w:val="00F6762D"/>
    <w:rsid w:val="00F73B11"/>
    <w:rsid w:val="00F73C87"/>
    <w:rsid w:val="00F824DC"/>
    <w:rsid w:val="00FA62E5"/>
    <w:rsid w:val="00FB1CA2"/>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1F5"/>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styleId="Revision">
    <w:name w:val="Revision"/>
    <w:hidden/>
    <w:uiPriority w:val="99"/>
    <w:semiHidden/>
    <w:rsid w:val="00E16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F3A3E6A598A1403CAB50A30A059A6684"/>
        <w:category>
          <w:name w:val="General"/>
          <w:gallery w:val="placeholder"/>
        </w:category>
        <w:types>
          <w:type w:val="bbPlcHdr"/>
        </w:types>
        <w:behaviors>
          <w:behavior w:val="content"/>
        </w:behaviors>
        <w:guid w:val="{66DE1406-CE83-40DE-AD2A-5E3B521B2F3B}"/>
      </w:docPartPr>
      <w:docPartBody>
        <w:p w:rsidR="002E0894" w:rsidRDefault="00BC6DDC">
          <w:pPr>
            <w:pStyle w:val="F3A3E6A598A1403CAB50A30A059A6684"/>
          </w:pPr>
          <w:r w:rsidRPr="009345EE">
            <w:rPr>
              <w:rStyle w:val="PlaceholderText"/>
              <w:rFonts w:ascii="Arial" w:hAnsi="Arial" w:cs="Arial"/>
              <w:sz w:val="20"/>
              <w:szCs w:val="20"/>
            </w:rPr>
            <w:t>Click here to enter text.</w:t>
          </w:r>
        </w:p>
      </w:docPartBody>
    </w:docPart>
    <w:docPart>
      <w:docPartPr>
        <w:name w:val="BF1BE084964D4D6F83A48B6DA8125963"/>
        <w:category>
          <w:name w:val="General"/>
          <w:gallery w:val="placeholder"/>
        </w:category>
        <w:types>
          <w:type w:val="bbPlcHdr"/>
        </w:types>
        <w:behaviors>
          <w:behavior w:val="content"/>
        </w:behaviors>
        <w:guid w:val="{54A8E42A-DFF8-4BB9-B3F5-F837533FE8CE}"/>
      </w:docPartPr>
      <w:docPartBody>
        <w:p w:rsidR="002E0894" w:rsidRDefault="00BC6DDC">
          <w:pPr>
            <w:pStyle w:val="BF1BE084964D4D6F83A48B6DA8125963"/>
          </w:pPr>
          <w:r w:rsidRPr="008776F1">
            <w:rPr>
              <w:rStyle w:val="PlaceholderText"/>
              <w:rFonts w:ascii="Arial" w:hAnsi="Arial" w:cs="Arial"/>
              <w:sz w:val="20"/>
              <w:szCs w:val="20"/>
            </w:rPr>
            <w:t>Click here to enter text.</w:t>
          </w:r>
        </w:p>
      </w:docPartBody>
    </w:docPart>
    <w:docPart>
      <w:docPartPr>
        <w:name w:val="BFDEDBEFEF7643A2BA26A7B8577ECE0F"/>
        <w:category>
          <w:name w:val="General"/>
          <w:gallery w:val="placeholder"/>
        </w:category>
        <w:types>
          <w:type w:val="bbPlcHdr"/>
        </w:types>
        <w:behaviors>
          <w:behavior w:val="content"/>
        </w:behaviors>
        <w:guid w:val="{6E0A019E-1CFB-4557-9810-49C3665514D2}"/>
      </w:docPartPr>
      <w:docPartBody>
        <w:p w:rsidR="002E0894" w:rsidRDefault="00BC6DDC">
          <w:pPr>
            <w:pStyle w:val="BFDEDBEFEF7643A2BA26A7B8577ECE0F"/>
          </w:pPr>
          <w:r w:rsidRPr="00FC3AD5">
            <w:rPr>
              <w:rStyle w:val="PlaceholderText"/>
              <w:rFonts w:ascii="Arial" w:hAnsi="Arial" w:cs="Arial"/>
              <w:sz w:val="20"/>
              <w:szCs w:val="20"/>
            </w:rPr>
            <w:t>Click here to enter text.</w:t>
          </w:r>
        </w:p>
      </w:docPartBody>
    </w:docPart>
    <w:docPart>
      <w:docPartPr>
        <w:name w:val="5233E599569B4B3493990118CB1681C1"/>
        <w:category>
          <w:name w:val="General"/>
          <w:gallery w:val="placeholder"/>
        </w:category>
        <w:types>
          <w:type w:val="bbPlcHdr"/>
        </w:types>
        <w:behaviors>
          <w:behavior w:val="content"/>
        </w:behaviors>
        <w:guid w:val="{3B880CBC-8BFF-47E9-8B85-37F18242A52C}"/>
      </w:docPartPr>
      <w:docPartBody>
        <w:p w:rsidR="002E0894" w:rsidRDefault="00FA22BF">
          <w:pPr>
            <w:pStyle w:val="5233E599569B4B3493990118CB1681C1"/>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201F97"/>
    <w:rsid w:val="002E0894"/>
    <w:rsid w:val="002E2311"/>
    <w:rsid w:val="0054504A"/>
    <w:rsid w:val="00AE2D05"/>
    <w:rsid w:val="00BC6DDC"/>
    <w:rsid w:val="00CF5B69"/>
    <w:rsid w:val="00D367BA"/>
    <w:rsid w:val="00F152EA"/>
    <w:rsid w:val="00F83825"/>
    <w:rsid w:val="00FA2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2BF"/>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F3A3E6A598A1403CAB50A30A059A6684">
    <w:name w:val="F3A3E6A598A1403CAB50A30A059A6684"/>
  </w:style>
  <w:style w:type="paragraph" w:customStyle="1" w:styleId="BF1BE084964D4D6F83A48B6DA8125963">
    <w:name w:val="BF1BE084964D4D6F83A48B6DA8125963"/>
  </w:style>
  <w:style w:type="paragraph" w:customStyle="1" w:styleId="BFDEDBEFEF7643A2BA26A7B8577ECE0F">
    <w:name w:val="BFDEDBEFEF7643A2BA26A7B8577ECE0F"/>
  </w:style>
  <w:style w:type="paragraph" w:customStyle="1" w:styleId="5233E599569B4B3493990118CB1681C1">
    <w:name w:val="5233E599569B4B3493990118CB168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schemas.microsoft.com/office/2006/metadata/properties"/>
    <ds:schemaRef ds:uri="3deaea7b-4083-46bb-8d83-611dae1fd218"/>
    <ds:schemaRef ds:uri="http://schemas.microsoft.com/sharepoint/v3/fields"/>
  </ds:schemaRefs>
</ds:datastoreItem>
</file>

<file path=customXml/itemProps2.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Maxine Frampton</cp:lastModifiedBy>
  <cp:revision>16</cp:revision>
  <cp:lastPrinted>2016-06-22T10:08:00Z</cp:lastPrinted>
  <dcterms:created xsi:type="dcterms:W3CDTF">2022-07-01T09:24:00Z</dcterms:created>
  <dcterms:modified xsi:type="dcterms:W3CDTF">2022-07-26T08:20:00Z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